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Heading3"/>
        <w:pageBreakBefore w:val="0"/>
        <w:spacing w:after="0" w:lineRule="auto"/>
        <w:rPr>
          <w:rFonts w:ascii="Montserrat" w:cs="Montserrat" w:eastAsia="Montserrat" w:hAnsi="Montserrat"/>
          <w:b w:val="1"/>
        </w:rPr>
      </w:pPr>
      <w:bookmarkStart w:colFirst="0" w:colLast="0" w:name="_kh7ntc89i85v" w:id="0"/>
      <w:bookmarkEnd w:id="0"/>
      <w:r w:rsidDel="00000000" w:rsidR="00000000" w:rsidRPr="00000000">
        <w:rPr>
          <w:rFonts w:ascii="Montserrat" w:cs="Montserrat" w:eastAsia="Montserrat" w:hAnsi="Montserrat"/>
          <w:b w:val="1"/>
          <w:rtl w:val="0"/>
        </w:rPr>
        <w:t xml:space="preserve">TARGET GRADE/AGE LEVEL</w:t>
      </w:r>
    </w:p>
    <w:p w:rsidR="00000000" w:rsidDel="00000000" w:rsidP="00000000" w:rsidRDefault="00000000" w:rsidRPr="00000000" w14:paraId="00000002">
      <w:pPr>
        <w:pStyle w:val="Heading2"/>
        <w:pageBreakBefore w:val="0"/>
        <w:spacing w:after="0" w:lineRule="auto"/>
        <w:rPr>
          <w:rFonts w:ascii="Bitter" w:cs="Bitter" w:eastAsia="Bitter" w:hAnsi="Bitter"/>
          <w:sz w:val="20"/>
          <w:szCs w:val="20"/>
        </w:rPr>
      </w:pPr>
      <w:bookmarkStart w:colFirst="0" w:colLast="0" w:name="_2d94j1rjguzl" w:id="1"/>
      <w:bookmarkEnd w:id="1"/>
      <w:r w:rsidDel="00000000" w:rsidR="00000000" w:rsidRPr="00000000">
        <w:rPr>
          <w:rFonts w:ascii="Bitter" w:cs="Bitter" w:eastAsia="Bitter" w:hAnsi="Bitter"/>
          <w:sz w:val="20"/>
          <w:szCs w:val="20"/>
          <w:rtl w:val="0"/>
        </w:rPr>
        <w:t xml:space="preserve">High School Youth </w:t>
      </w:r>
    </w:p>
    <w:p w:rsidR="00000000" w:rsidDel="00000000" w:rsidP="00000000" w:rsidRDefault="00000000" w:rsidRPr="00000000" w14:paraId="00000003">
      <w:pPr>
        <w:pageBreakBefore w:val="0"/>
        <w:rPr/>
      </w:pPr>
      <w:r w:rsidDel="00000000" w:rsidR="00000000" w:rsidRPr="00000000">
        <w:rPr>
          <w:rtl w:val="0"/>
        </w:rPr>
      </w:r>
    </w:p>
    <w:p w:rsidR="00000000" w:rsidDel="00000000" w:rsidP="00000000" w:rsidRDefault="00000000" w:rsidRPr="00000000" w14:paraId="00000004">
      <w:pPr>
        <w:pageBreakBefore w:val="0"/>
        <w:rPr/>
      </w:pPr>
      <w:r w:rsidDel="00000000" w:rsidR="00000000" w:rsidRPr="00000000">
        <w:rPr>
          <w:rtl w:val="0"/>
        </w:rPr>
      </w:r>
    </w:p>
    <w:p w:rsidR="00000000" w:rsidDel="00000000" w:rsidP="00000000" w:rsidRDefault="00000000" w:rsidRPr="00000000" w14:paraId="00000005">
      <w:pPr>
        <w:pStyle w:val="Heading3"/>
        <w:pageBreakBefore w:val="0"/>
        <w:spacing w:after="0" w:lineRule="auto"/>
        <w:rPr>
          <w:rFonts w:ascii="Montserrat" w:cs="Montserrat" w:eastAsia="Montserrat" w:hAnsi="Montserrat"/>
          <w:b w:val="1"/>
        </w:rPr>
      </w:pPr>
      <w:bookmarkStart w:colFirst="0" w:colLast="0" w:name="_at1hz6a62s4z" w:id="2"/>
      <w:bookmarkEnd w:id="2"/>
      <w:r w:rsidDel="00000000" w:rsidR="00000000" w:rsidRPr="00000000">
        <w:rPr>
          <w:rFonts w:ascii="Montserrat" w:cs="Montserrat" w:eastAsia="Montserrat" w:hAnsi="Montserrat"/>
          <w:b w:val="1"/>
          <w:rtl w:val="0"/>
        </w:rPr>
        <w:t xml:space="preserve">DESCRIPTION</w:t>
      </w:r>
    </w:p>
    <w:p w:rsidR="00000000" w:rsidDel="00000000" w:rsidP="00000000" w:rsidRDefault="00000000" w:rsidRPr="00000000" w14:paraId="00000006">
      <w:pPr>
        <w:pageBreakBefore w:val="0"/>
        <w:rPr/>
      </w:pPr>
      <w:r w:rsidDel="00000000" w:rsidR="00000000" w:rsidRPr="00000000">
        <w:rPr>
          <w:rtl w:val="0"/>
        </w:rPr>
        <w:t xml:space="preserve">In this lesson, students will be able to understand “spiritual” and “religious” from the secular perspective and why it is a hopeless philosophy.</w:t>
      </w:r>
    </w:p>
    <w:p w:rsidR="00000000" w:rsidDel="00000000" w:rsidP="00000000" w:rsidRDefault="00000000" w:rsidRPr="00000000" w14:paraId="00000007">
      <w:pPr>
        <w:pageBreakBefore w:val="0"/>
        <w:rPr/>
      </w:pPr>
      <w:r w:rsidDel="00000000" w:rsidR="00000000" w:rsidRPr="00000000">
        <w:rPr>
          <w:rtl w:val="0"/>
        </w:rPr>
      </w:r>
    </w:p>
    <w:p w:rsidR="00000000" w:rsidDel="00000000" w:rsidP="00000000" w:rsidRDefault="00000000" w:rsidRPr="00000000" w14:paraId="00000008">
      <w:pPr>
        <w:pageBreakBefore w:val="0"/>
        <w:rPr/>
      </w:pPr>
      <w:r w:rsidDel="00000000" w:rsidR="00000000" w:rsidRPr="00000000">
        <w:rPr>
          <w:rtl w:val="0"/>
        </w:rPr>
      </w:r>
    </w:p>
    <w:p w:rsidR="00000000" w:rsidDel="00000000" w:rsidP="00000000" w:rsidRDefault="00000000" w:rsidRPr="00000000" w14:paraId="00000009">
      <w:pPr>
        <w:pStyle w:val="Heading3"/>
        <w:pageBreakBefore w:val="0"/>
        <w:spacing w:after="0" w:lineRule="auto"/>
        <w:rPr>
          <w:rFonts w:ascii="Montserrat" w:cs="Montserrat" w:eastAsia="Montserrat" w:hAnsi="Montserrat"/>
          <w:b w:val="1"/>
        </w:rPr>
      </w:pPr>
      <w:bookmarkStart w:colFirst="0" w:colLast="0" w:name="_1yanwoqbut8f" w:id="3"/>
      <w:bookmarkEnd w:id="3"/>
      <w:r w:rsidDel="00000000" w:rsidR="00000000" w:rsidRPr="00000000">
        <w:rPr>
          <w:rFonts w:ascii="Montserrat" w:cs="Montserrat" w:eastAsia="Montserrat" w:hAnsi="Montserrat"/>
          <w:b w:val="1"/>
          <w:rtl w:val="0"/>
        </w:rPr>
        <w:t xml:space="preserve">OBJECTIVES</w:t>
      </w:r>
      <w:r w:rsidDel="00000000" w:rsidR="00000000" w:rsidRPr="00000000">
        <w:rPr>
          <w:rtl w:val="0"/>
        </w:rPr>
      </w:r>
    </w:p>
    <w:p w:rsidR="00000000" w:rsidDel="00000000" w:rsidP="00000000" w:rsidRDefault="00000000" w:rsidRPr="00000000" w14:paraId="0000000A">
      <w:pPr>
        <w:pageBreakBefore w:val="0"/>
        <w:ind w:left="0" w:firstLine="0"/>
        <w:rPr/>
      </w:pPr>
      <w:r w:rsidDel="00000000" w:rsidR="00000000" w:rsidRPr="00000000">
        <w:rPr>
          <w:rtl w:val="0"/>
        </w:rPr>
        <w:t xml:space="preserve">At the end of this lesson students will be able to identify from where “spiritual but not religious” philosophy comes and why it is anti-Christian. Students will know how to answer someone who claims this philosophy through understanding that spirituality is about having the Holy Spirit, not about inside-yourself thoughts and emotions that you make up. In fact, we are rescued from that kind of slippery thinking by the clear and truthful Word of God through which we learn of our unchanging Savior Jesus Christ.</w:t>
      </w:r>
      <w:r w:rsidDel="00000000" w:rsidR="00000000" w:rsidRPr="00000000">
        <w:rPr>
          <w:rtl w:val="0"/>
        </w:rPr>
      </w:r>
    </w:p>
    <w:p w:rsidR="00000000" w:rsidDel="00000000" w:rsidP="00000000" w:rsidRDefault="00000000" w:rsidRPr="00000000" w14:paraId="0000000B">
      <w:pPr>
        <w:pageBreakBefore w:val="0"/>
        <w:rPr/>
      </w:pPr>
      <w:r w:rsidDel="00000000" w:rsidR="00000000" w:rsidRPr="00000000">
        <w:rPr>
          <w:rtl w:val="0"/>
        </w:rPr>
      </w:r>
    </w:p>
    <w:p w:rsidR="00000000" w:rsidDel="00000000" w:rsidP="00000000" w:rsidRDefault="00000000" w:rsidRPr="00000000" w14:paraId="0000000C">
      <w:pPr>
        <w:pageBreakBefore w:val="0"/>
        <w:rPr/>
      </w:pPr>
      <w:r w:rsidDel="00000000" w:rsidR="00000000" w:rsidRPr="00000000">
        <w:rPr>
          <w:rtl w:val="0"/>
        </w:rPr>
      </w:r>
    </w:p>
    <w:p w:rsidR="00000000" w:rsidDel="00000000" w:rsidP="00000000" w:rsidRDefault="00000000" w:rsidRPr="00000000" w14:paraId="0000000D">
      <w:pPr>
        <w:pStyle w:val="Heading3"/>
        <w:pageBreakBefore w:val="0"/>
        <w:rPr>
          <w:rFonts w:ascii="Montserrat" w:cs="Montserrat" w:eastAsia="Montserrat" w:hAnsi="Montserrat"/>
          <w:b w:val="1"/>
        </w:rPr>
      </w:pPr>
      <w:bookmarkStart w:colFirst="0" w:colLast="0" w:name="_21y30w63ghok" w:id="4"/>
      <w:bookmarkEnd w:id="4"/>
      <w:r w:rsidDel="00000000" w:rsidR="00000000" w:rsidRPr="00000000">
        <w:rPr>
          <w:rFonts w:ascii="Montserrat" w:cs="Montserrat" w:eastAsia="Montserrat" w:hAnsi="Montserrat"/>
          <w:b w:val="1"/>
          <w:rtl w:val="0"/>
        </w:rPr>
        <w:t xml:space="preserve">AMOUNT OF TIME NEEDED</w:t>
      </w:r>
      <w:r w:rsidDel="00000000" w:rsidR="00000000" w:rsidRPr="00000000">
        <w:rPr>
          <w:rtl w:val="0"/>
        </w:rPr>
      </w:r>
    </w:p>
    <w:p w:rsidR="00000000" w:rsidDel="00000000" w:rsidP="00000000" w:rsidRDefault="00000000" w:rsidRPr="00000000" w14:paraId="0000000E">
      <w:pPr>
        <w:pageBreakBefore w:val="0"/>
        <w:rPr/>
      </w:pPr>
      <w:r w:rsidDel="00000000" w:rsidR="00000000" w:rsidRPr="00000000">
        <w:rPr>
          <w:rtl w:val="0"/>
        </w:rPr>
        <w:t xml:space="preserve">1 hour - Lesson 1</w:t>
        <w:br w:type="textWrapping"/>
        <w:t xml:space="preserve">1 hour - Lesson 2</w:t>
      </w:r>
    </w:p>
    <w:p w:rsidR="00000000" w:rsidDel="00000000" w:rsidP="00000000" w:rsidRDefault="00000000" w:rsidRPr="00000000" w14:paraId="0000000F">
      <w:pPr>
        <w:pageBreakBefore w:val="0"/>
        <w:rPr/>
      </w:pPr>
      <w:r w:rsidDel="00000000" w:rsidR="00000000" w:rsidRPr="00000000">
        <w:rPr>
          <w:rtl w:val="0"/>
        </w:rPr>
      </w:r>
    </w:p>
    <w:p w:rsidR="00000000" w:rsidDel="00000000" w:rsidP="00000000" w:rsidRDefault="00000000" w:rsidRPr="00000000" w14:paraId="00000010">
      <w:pPr>
        <w:pageBreakBefore w:val="0"/>
        <w:rPr/>
      </w:pPr>
      <w:r w:rsidDel="00000000" w:rsidR="00000000" w:rsidRPr="00000000">
        <w:rPr>
          <w:rtl w:val="0"/>
        </w:rPr>
      </w:r>
    </w:p>
    <w:p w:rsidR="00000000" w:rsidDel="00000000" w:rsidP="00000000" w:rsidRDefault="00000000" w:rsidRPr="00000000" w14:paraId="00000011">
      <w:pPr>
        <w:pStyle w:val="Heading3"/>
        <w:pageBreakBefore w:val="0"/>
        <w:rPr>
          <w:rFonts w:ascii="Montserrat" w:cs="Montserrat" w:eastAsia="Montserrat" w:hAnsi="Montserrat"/>
          <w:b w:val="1"/>
        </w:rPr>
      </w:pPr>
      <w:bookmarkStart w:colFirst="0" w:colLast="0" w:name="_f7sz7q8fszs0" w:id="5"/>
      <w:bookmarkEnd w:id="5"/>
      <w:r w:rsidDel="00000000" w:rsidR="00000000" w:rsidRPr="00000000">
        <w:rPr>
          <w:rFonts w:ascii="Montserrat" w:cs="Montserrat" w:eastAsia="Montserrat" w:hAnsi="Montserrat"/>
          <w:b w:val="1"/>
          <w:rtl w:val="0"/>
        </w:rPr>
        <w:t xml:space="preserve">MATERIALS NEEDED FOR LESSON 1</w:t>
      </w:r>
    </w:p>
    <w:p w:rsidR="00000000" w:rsidDel="00000000" w:rsidP="00000000" w:rsidRDefault="00000000" w:rsidRPr="00000000" w14:paraId="00000012">
      <w:pPr>
        <w:pageBreakBefore w:val="0"/>
        <w:tabs>
          <w:tab w:val="left" w:pos="270"/>
        </w:tabs>
        <w:rPr>
          <w:b w:val="1"/>
          <w:i w:val="1"/>
          <w:color w:val="c05528"/>
        </w:rPr>
      </w:pPr>
      <w:r w:rsidDel="00000000" w:rsidR="00000000" w:rsidRPr="00000000">
        <w:rPr>
          <w:rtl w:val="0"/>
        </w:rPr>
        <w:t xml:space="preserve">✓</w:t>
        <w:tab/>
      </w:r>
      <w:hyperlink r:id="rId6">
        <w:r w:rsidDel="00000000" w:rsidR="00000000" w:rsidRPr="00000000">
          <w:rPr>
            <w:b w:val="1"/>
            <w:color w:val="007c88"/>
            <w:u w:val="single"/>
            <w:rtl w:val="0"/>
          </w:rPr>
          <w:t xml:space="preserve">Instructor slides</w:t>
        </w:r>
      </w:hyperlink>
      <w:r w:rsidDel="00000000" w:rsidR="00000000" w:rsidRPr="00000000">
        <w:rPr>
          <w:rtl w:val="0"/>
        </w:rPr>
        <w:t xml:space="preserve"> </w:t>
      </w:r>
      <w:r w:rsidDel="00000000" w:rsidR="00000000" w:rsidRPr="00000000">
        <w:rPr>
          <w:b w:val="1"/>
          <w:i w:val="1"/>
          <w:color w:val="c05528"/>
          <w:rtl w:val="0"/>
        </w:rPr>
        <w:t xml:space="preserve">(OPTIONAL)</w:t>
      </w:r>
      <w:r w:rsidDel="00000000" w:rsidR="00000000" w:rsidRPr="00000000">
        <w:rPr>
          <w:rtl w:val="0"/>
        </w:rPr>
      </w:r>
    </w:p>
    <w:p w:rsidR="00000000" w:rsidDel="00000000" w:rsidP="00000000" w:rsidRDefault="00000000" w:rsidRPr="00000000" w14:paraId="00000013">
      <w:pPr>
        <w:pageBreakBefore w:val="0"/>
        <w:tabs>
          <w:tab w:val="left" w:pos="270"/>
        </w:tabs>
        <w:rPr/>
      </w:pPr>
      <w:r w:rsidDel="00000000" w:rsidR="00000000" w:rsidRPr="00000000">
        <w:rPr>
          <w:rtl w:val="0"/>
        </w:rPr>
        <w:t xml:space="preserve">✓</w:t>
        <w:tab/>
        <w:t xml:space="preserve">Bibles</w:t>
      </w:r>
    </w:p>
    <w:p w:rsidR="00000000" w:rsidDel="00000000" w:rsidP="00000000" w:rsidRDefault="00000000" w:rsidRPr="00000000" w14:paraId="00000014">
      <w:pPr>
        <w:pageBreakBefore w:val="0"/>
        <w:tabs>
          <w:tab w:val="left" w:pos="270"/>
          <w:tab w:val="left" w:pos="360"/>
        </w:tabs>
        <w:rPr/>
      </w:pPr>
      <w:r w:rsidDel="00000000" w:rsidR="00000000" w:rsidRPr="00000000">
        <w:rPr>
          <w:rtl w:val="0"/>
        </w:rPr>
        <w:t xml:space="preserve">✓</w:t>
        <w:tab/>
      </w:r>
      <w:r w:rsidDel="00000000" w:rsidR="00000000" w:rsidRPr="00000000">
        <w:rPr>
          <w:i w:val="1"/>
          <w:rtl w:val="0"/>
        </w:rPr>
        <w:t xml:space="preserve">Higher Things Magazine</w:t>
      </w:r>
      <w:r w:rsidDel="00000000" w:rsidR="00000000" w:rsidRPr="00000000">
        <w:rPr>
          <w:rtl w:val="0"/>
        </w:rPr>
        <w:t xml:space="preserve"> article: </w:t>
      </w:r>
      <w:r w:rsidDel="00000000" w:rsidR="00000000" w:rsidRPr="00000000">
        <w:rPr>
          <w:highlight w:val="white"/>
          <w:rtl w:val="0"/>
        </w:rPr>
        <w:t xml:space="preserve">“Spiriligiosity</w:t>
      </w:r>
      <w:r w:rsidDel="00000000" w:rsidR="00000000" w:rsidRPr="00000000">
        <w:rPr>
          <w:rtl w:val="0"/>
        </w:rPr>
        <w:t xml:space="preserve">”</w:t>
      </w:r>
    </w:p>
    <w:p w:rsidR="00000000" w:rsidDel="00000000" w:rsidP="00000000" w:rsidRDefault="00000000" w:rsidRPr="00000000" w14:paraId="00000015">
      <w:pPr>
        <w:pageBreakBefore w:val="0"/>
        <w:tabs>
          <w:tab w:val="left" w:pos="270"/>
          <w:tab w:val="left" w:pos="360"/>
        </w:tabs>
        <w:ind w:left="270" w:firstLine="0"/>
        <w:rPr/>
      </w:pPr>
      <w:r w:rsidDel="00000000" w:rsidR="00000000" w:rsidRPr="00000000">
        <w:rPr>
          <w:rtl w:val="0"/>
        </w:rPr>
        <w:t xml:space="preserve">(</w:t>
      </w:r>
      <w:hyperlink r:id="rId7">
        <w:r w:rsidDel="00000000" w:rsidR="00000000" w:rsidRPr="00000000">
          <w:rPr>
            <w:b w:val="1"/>
            <w:color w:val="007c88"/>
            <w:u w:val="single"/>
            <w:rtl w:val="0"/>
          </w:rPr>
          <w:t xml:space="preserve">TEXT</w:t>
        </w:r>
      </w:hyperlink>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16">
      <w:pPr>
        <w:pageBreakBefore w:val="0"/>
        <w:tabs>
          <w:tab w:val="left" w:pos="270"/>
        </w:tabs>
        <w:rPr/>
      </w:pPr>
      <w:r w:rsidDel="00000000" w:rsidR="00000000" w:rsidRPr="00000000">
        <w:rPr>
          <w:rtl w:val="0"/>
        </w:rPr>
        <w:t xml:space="preserve">✓</w:t>
        <w:tab/>
      </w:r>
      <w:hyperlink r:id="rId8">
        <w:r w:rsidDel="00000000" w:rsidR="00000000" w:rsidRPr="00000000">
          <w:rPr>
            <w:b w:val="1"/>
            <w:color w:val="007c88"/>
            <w:u w:val="single"/>
            <w:rtl w:val="0"/>
          </w:rPr>
          <w:t xml:space="preserve">Heads Up! Game</w:t>
        </w:r>
      </w:hyperlink>
      <w:r w:rsidDel="00000000" w:rsidR="00000000" w:rsidRPr="00000000">
        <w:rPr>
          <w:rtl w:val="0"/>
        </w:rPr>
        <w:t xml:space="preserve"> printed on cardstock and cut out</w:t>
      </w:r>
    </w:p>
    <w:p w:rsidR="00000000" w:rsidDel="00000000" w:rsidP="00000000" w:rsidRDefault="00000000" w:rsidRPr="00000000" w14:paraId="00000017">
      <w:pPr>
        <w:pStyle w:val="Heading3"/>
        <w:pageBreakBefore w:val="0"/>
        <w:rPr>
          <w:rFonts w:ascii="Montserrat" w:cs="Montserrat" w:eastAsia="Montserrat" w:hAnsi="Montserrat"/>
          <w:b w:val="1"/>
        </w:rPr>
      </w:pPr>
      <w:bookmarkStart w:colFirst="0" w:colLast="0" w:name="_492cfy7udirh" w:id="6"/>
      <w:bookmarkEnd w:id="6"/>
      <w:r w:rsidDel="00000000" w:rsidR="00000000" w:rsidRPr="00000000">
        <w:rPr>
          <w:rtl w:val="0"/>
        </w:rPr>
      </w:r>
    </w:p>
    <w:p w:rsidR="00000000" w:rsidDel="00000000" w:rsidP="00000000" w:rsidRDefault="00000000" w:rsidRPr="00000000" w14:paraId="00000018">
      <w:pPr>
        <w:pStyle w:val="Heading3"/>
        <w:pageBreakBefore w:val="0"/>
        <w:rPr>
          <w:rFonts w:ascii="Montserrat" w:cs="Montserrat" w:eastAsia="Montserrat" w:hAnsi="Montserrat"/>
          <w:b w:val="1"/>
        </w:rPr>
      </w:pPr>
      <w:bookmarkStart w:colFirst="0" w:colLast="0" w:name="_681m2i2ke6k2" w:id="7"/>
      <w:bookmarkEnd w:id="7"/>
      <w:r w:rsidDel="00000000" w:rsidR="00000000" w:rsidRPr="00000000">
        <w:br w:type="column"/>
      </w:r>
      <w:r w:rsidDel="00000000" w:rsidR="00000000" w:rsidRPr="00000000">
        <w:rPr>
          <w:rtl w:val="0"/>
        </w:rPr>
      </w:r>
    </w:p>
    <w:p w:rsidR="00000000" w:rsidDel="00000000" w:rsidP="00000000" w:rsidRDefault="00000000" w:rsidRPr="00000000" w14:paraId="00000019">
      <w:pPr>
        <w:pStyle w:val="Heading3"/>
        <w:pageBreakBefore w:val="0"/>
        <w:rPr>
          <w:rFonts w:ascii="Montserrat" w:cs="Montserrat" w:eastAsia="Montserrat" w:hAnsi="Montserrat"/>
          <w:b w:val="1"/>
        </w:rPr>
      </w:pPr>
      <w:bookmarkStart w:colFirst="0" w:colLast="0" w:name="_ekmr0exiqej2" w:id="8"/>
      <w:bookmarkEnd w:id="8"/>
      <w:r w:rsidDel="00000000" w:rsidR="00000000" w:rsidRPr="00000000">
        <w:rPr>
          <w:rFonts w:ascii="Montserrat" w:cs="Montserrat" w:eastAsia="Montserrat" w:hAnsi="Montserrat"/>
          <w:b w:val="1"/>
          <w:rtl w:val="0"/>
        </w:rPr>
        <w:t xml:space="preserve">LESSON OUTLINE</w:t>
      </w:r>
      <w:r w:rsidDel="00000000" w:rsidR="00000000" w:rsidRPr="00000000">
        <w:rPr>
          <w:rtl w:val="0"/>
        </w:rPr>
      </w:r>
    </w:p>
    <w:p w:rsidR="00000000" w:rsidDel="00000000" w:rsidP="00000000" w:rsidRDefault="00000000" w:rsidRPr="00000000" w14:paraId="0000001A">
      <w:pPr>
        <w:pageBreakBefore w:val="0"/>
        <w:numPr>
          <w:ilvl w:val="0"/>
          <w:numId w:val="1"/>
        </w:numPr>
        <w:spacing w:after="200" w:lineRule="auto"/>
        <w:ind w:left="360" w:hanging="360"/>
        <w:rPr>
          <w:u w:val="none"/>
        </w:rPr>
      </w:pPr>
      <w:r w:rsidDel="00000000" w:rsidR="00000000" w:rsidRPr="00000000">
        <w:rPr>
          <w:rtl w:val="0"/>
        </w:rPr>
        <w:t xml:space="preserve">Begin with today’s </w:t>
      </w:r>
      <w:hyperlink r:id="rId9">
        <w:r w:rsidDel="00000000" w:rsidR="00000000" w:rsidRPr="00000000">
          <w:rPr>
            <w:b w:val="1"/>
            <w:i w:val="1"/>
            <w:color w:val="007c88"/>
            <w:u w:val="single"/>
            <w:rtl w:val="0"/>
          </w:rPr>
          <w:t xml:space="preserve">Reflection</w:t>
        </w:r>
      </w:hyperlink>
      <w:r w:rsidDel="00000000" w:rsidR="00000000" w:rsidRPr="00000000">
        <w:rPr>
          <w:i w:val="1"/>
          <w:rtl w:val="0"/>
        </w:rPr>
        <w:t xml:space="preserve">.</w:t>
      </w:r>
      <w:r w:rsidDel="00000000" w:rsidR="00000000" w:rsidRPr="00000000">
        <w:rPr>
          <w:rtl w:val="0"/>
        </w:rPr>
      </w:r>
    </w:p>
    <w:p w:rsidR="00000000" w:rsidDel="00000000" w:rsidP="00000000" w:rsidRDefault="00000000" w:rsidRPr="00000000" w14:paraId="0000001B">
      <w:pPr>
        <w:pageBreakBefore w:val="0"/>
        <w:numPr>
          <w:ilvl w:val="0"/>
          <w:numId w:val="1"/>
        </w:numPr>
        <w:spacing w:after="200" w:before="0" w:lineRule="auto"/>
        <w:ind w:left="360" w:hanging="360"/>
        <w:rPr>
          <w:u w:val="none"/>
        </w:rPr>
      </w:pPr>
      <w:r w:rsidDel="00000000" w:rsidR="00000000" w:rsidRPr="00000000">
        <w:rPr>
          <w:b w:val="1"/>
          <w:rtl w:val="0"/>
        </w:rPr>
        <w:t xml:space="preserve">Think, pair, and share activity</w:t>
      </w:r>
      <w:r w:rsidDel="00000000" w:rsidR="00000000" w:rsidRPr="00000000">
        <w:rPr>
          <w:rtl w:val="0"/>
        </w:rPr>
        <w:t xml:space="preserve">.</w:t>
        <w:br w:type="textWrapping"/>
        <w:t xml:space="preserve">Explain to students that they will be shown a meme that you will give them about 30 seconds to think about. After 30 seconds, they should find a partner and discuss their ideas about the meme for about two minutes. When the two minutes are up, they should expect to share something about their discussion with the entire class. You can pick and choose who shares as time permits.</w:t>
      </w:r>
    </w:p>
    <w:p w:rsidR="00000000" w:rsidDel="00000000" w:rsidP="00000000" w:rsidRDefault="00000000" w:rsidRPr="00000000" w14:paraId="0000001C">
      <w:pPr>
        <w:pageBreakBefore w:val="0"/>
        <w:numPr>
          <w:ilvl w:val="0"/>
          <w:numId w:val="1"/>
        </w:numPr>
        <w:spacing w:after="200" w:before="0" w:lineRule="auto"/>
        <w:ind w:left="360" w:hanging="360"/>
        <w:rPr>
          <w:u w:val="none"/>
        </w:rPr>
      </w:pPr>
      <w:r w:rsidDel="00000000" w:rsidR="00000000" w:rsidRPr="00000000">
        <w:rPr>
          <w:b w:val="1"/>
          <w:rtl w:val="0"/>
        </w:rPr>
        <w:t xml:space="preserve">Bible readings and discussion questions</w:t>
      </w:r>
      <w:r w:rsidDel="00000000" w:rsidR="00000000" w:rsidRPr="00000000">
        <w:rPr>
          <w:rtl w:val="0"/>
        </w:rPr>
        <w:t xml:space="preserve">.</w:t>
        <w:br w:type="textWrapping"/>
        <w:t xml:space="preserve">Look up the selected Bible verses as a group and have students answer and discuss the questions provided. Suggested responses are also included for each  of the discussion questions.</w:t>
      </w:r>
    </w:p>
    <w:p w:rsidR="00000000" w:rsidDel="00000000" w:rsidP="00000000" w:rsidRDefault="00000000" w:rsidRPr="00000000" w14:paraId="0000001D">
      <w:pPr>
        <w:pageBreakBefore w:val="0"/>
        <w:numPr>
          <w:ilvl w:val="0"/>
          <w:numId w:val="1"/>
        </w:numPr>
        <w:spacing w:after="200" w:before="0" w:lineRule="auto"/>
        <w:ind w:left="360" w:hanging="360"/>
        <w:rPr>
          <w:u w:val="none"/>
        </w:rPr>
      </w:pPr>
      <w:r w:rsidDel="00000000" w:rsidR="00000000" w:rsidRPr="00000000">
        <w:rPr>
          <w:b w:val="1"/>
          <w:rtl w:val="0"/>
        </w:rPr>
        <w:t xml:space="preserve">Read the article </w:t>
      </w:r>
      <w:r w:rsidDel="00000000" w:rsidR="00000000" w:rsidRPr="00000000">
        <w:rPr>
          <w:highlight w:val="white"/>
          <w:rtl w:val="0"/>
        </w:rPr>
        <w:t xml:space="preserve">“</w:t>
      </w:r>
      <w:r w:rsidDel="00000000" w:rsidR="00000000" w:rsidRPr="00000000">
        <w:rPr>
          <w:highlight w:val="white"/>
          <w:rtl w:val="0"/>
        </w:rPr>
        <w:t xml:space="preserve">Spiriligiosity</w:t>
      </w:r>
      <w:r w:rsidDel="00000000" w:rsidR="00000000" w:rsidRPr="00000000">
        <w:rPr>
          <w:rtl w:val="0"/>
        </w:rPr>
        <w:t xml:space="preserve">”</w:t>
      </w:r>
      <w:r w:rsidDel="00000000" w:rsidR="00000000" w:rsidRPr="00000000">
        <w:rPr>
          <w:rtl w:val="0"/>
        </w:rPr>
        <w:t xml:space="preserve"> by Rev. Jonathan Fisk from </w:t>
      </w:r>
      <w:r w:rsidDel="00000000" w:rsidR="00000000" w:rsidRPr="00000000">
        <w:rPr>
          <w:i w:val="1"/>
          <w:rtl w:val="0"/>
        </w:rPr>
        <w:t xml:space="preserve">Higher Things Magazine</w:t>
      </w:r>
      <w:r w:rsidDel="00000000" w:rsidR="00000000" w:rsidRPr="00000000">
        <w:rPr>
          <w:rtl w:val="0"/>
        </w:rPr>
        <w:t xml:space="preserve"> (</w:t>
      </w:r>
      <w:r w:rsidDel="00000000" w:rsidR="00000000" w:rsidRPr="00000000">
        <w:rPr>
          <w:rtl w:val="0"/>
        </w:rPr>
        <w:t xml:space="preserve">PDF</w:t>
      </w:r>
      <w:r w:rsidDel="00000000" w:rsidR="00000000" w:rsidRPr="00000000">
        <w:rPr>
          <w:rtl w:val="0"/>
        </w:rPr>
        <w:t xml:space="preserve">). For ideas about ways to read the article as a group, look under the “GAMES &amp; ACTIVITIES” section  of this document. </w:t>
      </w:r>
    </w:p>
    <w:p w:rsidR="00000000" w:rsidDel="00000000" w:rsidP="00000000" w:rsidRDefault="00000000" w:rsidRPr="00000000" w14:paraId="0000001E">
      <w:pPr>
        <w:pageBreakBefore w:val="0"/>
        <w:numPr>
          <w:ilvl w:val="0"/>
          <w:numId w:val="1"/>
        </w:numPr>
        <w:spacing w:after="200" w:before="0" w:lineRule="auto"/>
        <w:ind w:left="360" w:hanging="360"/>
        <w:rPr>
          <w:u w:val="none"/>
        </w:rPr>
      </w:pPr>
      <w:r w:rsidDel="00000000" w:rsidR="00000000" w:rsidRPr="00000000">
        <w:rPr>
          <w:b w:val="1"/>
          <w:rtl w:val="0"/>
        </w:rPr>
        <w:t xml:space="preserve">Group conversation</w:t>
      </w:r>
      <w:r w:rsidDel="00000000" w:rsidR="00000000" w:rsidRPr="00000000">
        <w:rPr>
          <w:rtl w:val="0"/>
        </w:rPr>
        <w:t xml:space="preserve"> about the article using the discussion starters in the </w:t>
      </w:r>
      <w:hyperlink r:id="rId10">
        <w:r w:rsidDel="00000000" w:rsidR="00000000" w:rsidRPr="00000000">
          <w:rPr>
            <w:b w:val="1"/>
            <w:color w:val="007c88"/>
            <w:u w:val="single"/>
            <w:rtl w:val="0"/>
          </w:rPr>
          <w:t xml:space="preserve">Instructor Slides</w:t>
        </w:r>
      </w:hyperlink>
      <w:r w:rsidDel="00000000" w:rsidR="00000000" w:rsidRPr="00000000">
        <w:rPr>
          <w:rtl w:val="0"/>
        </w:rPr>
        <w:t xml:space="preserve"> and pre-class questions .</w:t>
      </w:r>
      <w:r w:rsidDel="00000000" w:rsidR="00000000" w:rsidRPr="00000000">
        <w:rPr>
          <w:b w:val="1"/>
          <w:i w:val="1"/>
          <w:color w:val="c05528"/>
          <w:rtl w:val="0"/>
        </w:rPr>
        <w:t xml:space="preserve">(OPTIONAL)</w:t>
      </w:r>
      <w:r w:rsidDel="00000000" w:rsidR="00000000" w:rsidRPr="00000000">
        <w:rPr>
          <w:rtl w:val="0"/>
        </w:rPr>
      </w:r>
    </w:p>
    <w:p w:rsidR="00000000" w:rsidDel="00000000" w:rsidP="00000000" w:rsidRDefault="00000000" w:rsidRPr="00000000" w14:paraId="0000001F">
      <w:pPr>
        <w:pageBreakBefore w:val="0"/>
        <w:numPr>
          <w:ilvl w:val="0"/>
          <w:numId w:val="1"/>
        </w:numPr>
        <w:spacing w:after="200" w:before="0" w:lineRule="auto"/>
        <w:ind w:left="360" w:hanging="360"/>
        <w:rPr>
          <w:u w:val="none"/>
        </w:rPr>
      </w:pPr>
      <w:r w:rsidDel="00000000" w:rsidR="00000000" w:rsidRPr="00000000">
        <w:rPr>
          <w:b w:val="1"/>
          <w:rtl w:val="0"/>
        </w:rPr>
        <w:t xml:space="preserve">Play</w:t>
      </w:r>
      <w:r w:rsidDel="00000000" w:rsidR="00000000" w:rsidRPr="00000000">
        <w:rPr>
          <w:b w:val="1"/>
          <w:color w:val="007c88"/>
          <w:rtl w:val="0"/>
        </w:rPr>
        <w:t xml:space="preserve"> </w:t>
      </w:r>
      <w:r w:rsidDel="00000000" w:rsidR="00000000" w:rsidRPr="00000000">
        <w:rPr>
          <w:color w:val="2b2a2b"/>
          <w:rtl w:val="0"/>
        </w:rPr>
        <w:t xml:space="preserve">“Heads Up!” Game</w:t>
      </w:r>
      <w:r w:rsidDel="00000000" w:rsidR="00000000" w:rsidRPr="00000000">
        <w:rPr>
          <w:rtl w:val="0"/>
        </w:rPr>
        <w:t xml:space="preserve"> </w:t>
      </w:r>
      <w:r w:rsidDel="00000000" w:rsidR="00000000" w:rsidRPr="00000000">
        <w:rPr>
          <w:i w:val="1"/>
          <w:rtl w:val="0"/>
        </w:rPr>
        <w:t xml:space="preserve">(instructions below).</w:t>
      </w:r>
    </w:p>
    <w:p w:rsidR="00000000" w:rsidDel="00000000" w:rsidP="00000000" w:rsidRDefault="00000000" w:rsidRPr="00000000" w14:paraId="00000020">
      <w:pPr>
        <w:pageBreakBefore w:val="0"/>
        <w:numPr>
          <w:ilvl w:val="0"/>
          <w:numId w:val="1"/>
        </w:numPr>
        <w:spacing w:after="200" w:lineRule="auto"/>
        <w:ind w:left="360" w:hanging="360"/>
        <w:rPr>
          <w:u w:val="none"/>
        </w:rPr>
      </w:pPr>
      <w:r w:rsidDel="00000000" w:rsidR="00000000" w:rsidRPr="00000000">
        <w:rPr>
          <w:b w:val="1"/>
          <w:rtl w:val="0"/>
        </w:rPr>
        <w:t xml:space="preserve">Closing prayer</w:t>
      </w:r>
      <w:r w:rsidDel="00000000" w:rsidR="00000000" w:rsidRPr="00000000">
        <w:rPr>
          <w:b w:val="1"/>
          <w:rtl w:val="0"/>
        </w:rPr>
        <w:t xml:space="preserve"> </w:t>
      </w:r>
      <w:r w:rsidDel="00000000" w:rsidR="00000000" w:rsidRPr="00000000">
        <w:rPr>
          <w:i w:val="1"/>
          <w:rtl w:val="0"/>
        </w:rPr>
        <w:t xml:space="preserve">(Suggestions below).</w:t>
      </w:r>
    </w:p>
    <w:p w:rsidR="00000000" w:rsidDel="00000000" w:rsidP="00000000" w:rsidRDefault="00000000" w:rsidRPr="00000000" w14:paraId="00000021">
      <w:pPr>
        <w:pStyle w:val="Heading3"/>
        <w:pageBreakBefore w:val="0"/>
        <w:rPr/>
      </w:pPr>
      <w:bookmarkStart w:colFirst="0" w:colLast="0" w:name="_kq0tyw237zwt" w:id="9"/>
      <w:bookmarkEnd w:id="9"/>
      <w:r w:rsidDel="00000000" w:rsidR="00000000" w:rsidRPr="00000000">
        <w:rPr>
          <w:rtl w:val="0"/>
        </w:rPr>
      </w:r>
    </w:p>
    <w:p w:rsidR="00000000" w:rsidDel="00000000" w:rsidP="00000000" w:rsidRDefault="00000000" w:rsidRPr="00000000" w14:paraId="00000022">
      <w:pPr>
        <w:pStyle w:val="Heading3"/>
        <w:pageBreakBefore w:val="0"/>
        <w:rPr/>
      </w:pPr>
      <w:bookmarkStart w:colFirst="0" w:colLast="0" w:name="_5itk2v5ri0ve" w:id="10"/>
      <w:bookmarkEnd w:id="10"/>
      <w:r w:rsidDel="00000000" w:rsidR="00000000" w:rsidRPr="00000000">
        <w:rPr>
          <w:rtl w:val="0"/>
        </w:rPr>
      </w:r>
    </w:p>
    <w:p w:rsidR="00000000" w:rsidDel="00000000" w:rsidP="00000000" w:rsidRDefault="00000000" w:rsidRPr="00000000" w14:paraId="00000023">
      <w:pPr>
        <w:pStyle w:val="Heading3"/>
        <w:pageBreakBefore w:val="0"/>
        <w:rPr/>
      </w:pPr>
      <w:bookmarkStart w:colFirst="0" w:colLast="0" w:name="_wb1lnp3i3ffz" w:id="11"/>
      <w:bookmarkEnd w:id="11"/>
      <w:r w:rsidDel="00000000" w:rsidR="00000000" w:rsidRPr="00000000">
        <w:br w:type="column"/>
      </w:r>
      <w:r w:rsidDel="00000000" w:rsidR="00000000" w:rsidRPr="00000000">
        <w:rPr>
          <w:rtl w:val="0"/>
        </w:rPr>
      </w:r>
    </w:p>
    <w:p w:rsidR="00000000" w:rsidDel="00000000" w:rsidP="00000000" w:rsidRDefault="00000000" w:rsidRPr="00000000" w14:paraId="00000024">
      <w:pPr>
        <w:pStyle w:val="Heading3"/>
        <w:pageBreakBefore w:val="0"/>
        <w:rPr>
          <w:rFonts w:ascii="Montserrat" w:cs="Montserrat" w:eastAsia="Montserrat" w:hAnsi="Montserrat"/>
          <w:b w:val="1"/>
        </w:rPr>
      </w:pPr>
      <w:bookmarkStart w:colFirst="0" w:colLast="0" w:name="_qyatz8l3kydj" w:id="12"/>
      <w:bookmarkEnd w:id="12"/>
      <w:r w:rsidDel="00000000" w:rsidR="00000000" w:rsidRPr="00000000">
        <w:rPr>
          <w:rFonts w:ascii="Montserrat" w:cs="Montserrat" w:eastAsia="Montserrat" w:hAnsi="Montserrat"/>
          <w:b w:val="1"/>
          <w:rtl w:val="0"/>
        </w:rPr>
        <w:t xml:space="preserve">GAMES &amp; ACTIVITIES</w:t>
      </w:r>
    </w:p>
    <w:p w:rsidR="00000000" w:rsidDel="00000000" w:rsidP="00000000" w:rsidRDefault="00000000" w:rsidRPr="00000000" w14:paraId="00000025">
      <w:pPr>
        <w:pageBreakBefore w:val="0"/>
        <w:spacing w:after="200" w:lineRule="auto"/>
        <w:ind w:left="0" w:firstLine="0"/>
        <w:rPr>
          <w:rFonts w:ascii="Montserrat SemiBold" w:cs="Montserrat SemiBold" w:eastAsia="Montserrat SemiBold" w:hAnsi="Montserrat SemiBold"/>
          <w:sz w:val="24"/>
          <w:szCs w:val="24"/>
        </w:rPr>
      </w:pPr>
      <w:r w:rsidDel="00000000" w:rsidR="00000000" w:rsidRPr="00000000">
        <w:rPr>
          <w:rFonts w:ascii="Montserrat SemiBold" w:cs="Montserrat SemiBold" w:eastAsia="Montserrat SemiBold" w:hAnsi="Montserrat SemiBold"/>
          <w:sz w:val="24"/>
          <w:szCs w:val="24"/>
          <w:rtl w:val="0"/>
        </w:rPr>
        <w:t xml:space="preserve">Volunteer Popcorn Reading</w:t>
      </w:r>
    </w:p>
    <w:p w:rsidR="00000000" w:rsidDel="00000000" w:rsidP="00000000" w:rsidRDefault="00000000" w:rsidRPr="00000000" w14:paraId="00000026">
      <w:pPr>
        <w:pageBreakBefore w:val="0"/>
        <w:spacing w:after="200" w:lineRule="auto"/>
        <w:ind w:left="0" w:firstLine="0"/>
        <w:rPr/>
      </w:pPr>
      <w:r w:rsidDel="00000000" w:rsidR="00000000" w:rsidRPr="00000000">
        <w:rPr>
          <w:rtl w:val="0"/>
        </w:rPr>
        <w:t xml:space="preserve">Ask students who want to read aloud to pick a paragraph and read it. When they are done reading their section, another willing reader can take over. The teacher may begin the reading or take a turn reading aloud. Never force anyone to read aloud.</w:t>
      </w:r>
    </w:p>
    <w:p w:rsidR="00000000" w:rsidDel="00000000" w:rsidP="00000000" w:rsidRDefault="00000000" w:rsidRPr="00000000" w14:paraId="00000027">
      <w:pPr>
        <w:pageBreakBefore w:val="0"/>
        <w:ind w:left="0" w:firstLine="0"/>
        <w:rPr/>
      </w:pPr>
      <w:r w:rsidDel="00000000" w:rsidR="00000000" w:rsidRPr="00000000">
        <w:rPr>
          <w:rtl w:val="0"/>
        </w:rPr>
        <w:t xml:space="preserve">After reading aloud, assign students to groups of  three. Give each group a different paragraph or paragraphs for them to discuss in their groups for three minutes. Groups should be prepared to share something about their discussion over their assigned paragraph with the entire class when everyone comes back together.</w:t>
      </w:r>
    </w:p>
    <w:p w:rsidR="00000000" w:rsidDel="00000000" w:rsidP="00000000" w:rsidRDefault="00000000" w:rsidRPr="00000000" w14:paraId="00000028">
      <w:pPr>
        <w:pageBreakBefore w:val="0"/>
        <w:ind w:left="0" w:firstLine="0"/>
        <w:rPr/>
      </w:pPr>
      <w:r w:rsidDel="00000000" w:rsidR="00000000" w:rsidRPr="00000000">
        <w:rPr>
          <w:rtl w:val="0"/>
        </w:rPr>
      </w:r>
    </w:p>
    <w:p w:rsidR="00000000" w:rsidDel="00000000" w:rsidP="00000000" w:rsidRDefault="00000000" w:rsidRPr="00000000" w14:paraId="00000029">
      <w:pPr>
        <w:pageBreakBefore w:val="0"/>
        <w:ind w:left="0" w:firstLine="0"/>
        <w:rPr/>
      </w:pPr>
      <w:r w:rsidDel="00000000" w:rsidR="00000000" w:rsidRPr="00000000">
        <w:rPr>
          <w:rtl w:val="0"/>
        </w:rPr>
      </w:r>
    </w:p>
    <w:p w:rsidR="00000000" w:rsidDel="00000000" w:rsidP="00000000" w:rsidRDefault="00000000" w:rsidRPr="00000000" w14:paraId="0000002A">
      <w:pPr>
        <w:pageBreakBefore w:val="0"/>
        <w:spacing w:after="200" w:lineRule="auto"/>
        <w:ind w:left="0" w:firstLine="0"/>
        <w:rPr>
          <w:b w:val="1"/>
        </w:rPr>
      </w:pPr>
      <w:r w:rsidDel="00000000" w:rsidR="00000000" w:rsidRPr="00000000">
        <w:rPr>
          <w:rFonts w:ascii="Montserrat SemiBold" w:cs="Montserrat SemiBold" w:eastAsia="Montserrat SemiBold" w:hAnsi="Montserrat SemiBold"/>
          <w:sz w:val="24"/>
          <w:szCs w:val="24"/>
          <w:rtl w:val="0"/>
        </w:rPr>
        <w:t xml:space="preserve">Group Read</w:t>
      </w:r>
      <w:r w:rsidDel="00000000" w:rsidR="00000000" w:rsidRPr="00000000">
        <w:rPr>
          <w:rtl w:val="0"/>
        </w:rPr>
      </w:r>
    </w:p>
    <w:p w:rsidR="00000000" w:rsidDel="00000000" w:rsidP="00000000" w:rsidRDefault="00000000" w:rsidRPr="00000000" w14:paraId="0000002B">
      <w:pPr>
        <w:pageBreakBefore w:val="0"/>
        <w:ind w:left="0" w:firstLine="0"/>
        <w:rPr/>
      </w:pPr>
      <w:r w:rsidDel="00000000" w:rsidR="00000000" w:rsidRPr="00000000">
        <w:rPr>
          <w:rtl w:val="0"/>
        </w:rPr>
        <w:t xml:space="preserve">Divide students into small groups of 2-3. Tell each group to read the entire article together but also assign each group a different paragraph or paragraphs for them to discuss in group. Groups should be prepared to share something about their discussion over their assigned paragraph with the entire class when everyone comes back together.</w:t>
      </w:r>
    </w:p>
    <w:p w:rsidR="00000000" w:rsidDel="00000000" w:rsidP="00000000" w:rsidRDefault="00000000" w:rsidRPr="00000000" w14:paraId="0000002C">
      <w:pPr>
        <w:pageBreakBefore w:val="0"/>
        <w:ind w:left="0" w:firstLine="0"/>
        <w:rPr/>
      </w:pPr>
      <w:r w:rsidDel="00000000" w:rsidR="00000000" w:rsidRPr="00000000">
        <w:rPr>
          <w:rtl w:val="0"/>
        </w:rPr>
      </w:r>
    </w:p>
    <w:p w:rsidR="00000000" w:rsidDel="00000000" w:rsidP="00000000" w:rsidRDefault="00000000" w:rsidRPr="00000000" w14:paraId="0000002D">
      <w:pPr>
        <w:pageBreakBefore w:val="0"/>
        <w:ind w:left="0" w:firstLine="0"/>
        <w:rPr/>
      </w:pPr>
      <w:r w:rsidDel="00000000" w:rsidR="00000000" w:rsidRPr="00000000">
        <w:rPr>
          <w:rtl w:val="0"/>
        </w:rPr>
      </w:r>
    </w:p>
    <w:p w:rsidR="00000000" w:rsidDel="00000000" w:rsidP="00000000" w:rsidRDefault="00000000" w:rsidRPr="00000000" w14:paraId="0000002E">
      <w:pPr>
        <w:pageBreakBefore w:val="0"/>
        <w:spacing w:after="200" w:lineRule="auto"/>
        <w:ind w:left="0" w:firstLine="0"/>
        <w:rPr>
          <w:rFonts w:ascii="Montserrat SemiBold" w:cs="Montserrat SemiBold" w:eastAsia="Montserrat SemiBold" w:hAnsi="Montserrat SemiBold"/>
          <w:sz w:val="24"/>
          <w:szCs w:val="24"/>
        </w:rPr>
      </w:pPr>
      <w:r w:rsidDel="00000000" w:rsidR="00000000" w:rsidRPr="00000000">
        <w:rPr>
          <w:rFonts w:ascii="Montserrat SemiBold" w:cs="Montserrat SemiBold" w:eastAsia="Montserrat SemiBold" w:hAnsi="Montserrat SemiBold"/>
          <w:sz w:val="24"/>
          <w:szCs w:val="24"/>
          <w:rtl w:val="0"/>
        </w:rPr>
        <w:t xml:space="preserve">Heads Up! Game</w:t>
      </w:r>
    </w:p>
    <w:p w:rsidR="00000000" w:rsidDel="00000000" w:rsidP="00000000" w:rsidRDefault="00000000" w:rsidRPr="00000000" w14:paraId="0000002F">
      <w:pPr>
        <w:pageBreakBefore w:val="0"/>
        <w:ind w:left="0" w:firstLine="0"/>
        <w:rPr/>
      </w:pPr>
      <w:r w:rsidDel="00000000" w:rsidR="00000000" w:rsidRPr="00000000">
        <w:rPr>
          <w:rtl w:val="0"/>
        </w:rPr>
        <w:t xml:space="preserve">Print and cut out one or more sets of the game on stock paper (depending on how many groups you want to create). Divide the class into groups of 2-5 and give each team a deck of cards, face down. Do not allow students to see the words on the cards. Set a timer for two minutes and have one player hold up a card to her forehead without looking at it. The other players will yell out clues for the first player. The first player will continue to guess who is on the card until correct or until she decides to pass.</w:t>
      </w:r>
    </w:p>
    <w:p w:rsidR="00000000" w:rsidDel="00000000" w:rsidP="00000000" w:rsidRDefault="00000000" w:rsidRPr="00000000" w14:paraId="00000030">
      <w:pPr>
        <w:pageBreakBefore w:val="0"/>
        <w:ind w:left="0" w:firstLine="0"/>
        <w:rPr/>
      </w:pPr>
      <w:r w:rsidDel="00000000" w:rsidR="00000000" w:rsidRPr="00000000">
        <w:rPr>
          <w:rtl w:val="0"/>
        </w:rPr>
      </w:r>
    </w:p>
    <w:p w:rsidR="00000000" w:rsidDel="00000000" w:rsidP="00000000" w:rsidRDefault="00000000" w:rsidRPr="00000000" w14:paraId="00000031">
      <w:pPr>
        <w:pageBreakBefore w:val="0"/>
        <w:ind w:left="0" w:firstLine="0"/>
        <w:rPr>
          <w:color w:val="222222"/>
          <w:highlight w:val="white"/>
        </w:rPr>
      </w:pPr>
      <w:r w:rsidDel="00000000" w:rsidR="00000000" w:rsidRPr="00000000">
        <w:rPr>
          <w:rtl w:val="0"/>
        </w:rPr>
        <w:t xml:space="preserve">Repeat until the two minutes is complete. Pass the card deck on to the next player. Shuffle when necessary.</w:t>
      </w:r>
      <w:r w:rsidDel="00000000" w:rsidR="00000000" w:rsidRPr="00000000">
        <w:rPr>
          <w:rtl w:val="0"/>
        </w:rPr>
      </w:r>
    </w:p>
    <w:p w:rsidR="00000000" w:rsidDel="00000000" w:rsidP="00000000" w:rsidRDefault="00000000" w:rsidRPr="00000000" w14:paraId="00000032">
      <w:pPr>
        <w:pageBreakBefore w:val="0"/>
        <w:ind w:left="0" w:firstLine="0"/>
        <w:rPr>
          <w:color w:val="222222"/>
          <w:highlight w:val="white"/>
        </w:rPr>
      </w:pPr>
      <w:r w:rsidDel="00000000" w:rsidR="00000000" w:rsidRPr="00000000">
        <w:rPr>
          <w:rtl w:val="0"/>
        </w:rPr>
      </w:r>
    </w:p>
    <w:p w:rsidR="00000000" w:rsidDel="00000000" w:rsidP="00000000" w:rsidRDefault="00000000" w:rsidRPr="00000000" w14:paraId="00000033">
      <w:pPr>
        <w:pageBreakBefore w:val="0"/>
        <w:ind w:left="0" w:firstLine="0"/>
        <w:rPr>
          <w:color w:val="222222"/>
          <w:highlight w:val="white"/>
        </w:rPr>
      </w:pPr>
      <w:r w:rsidDel="00000000" w:rsidR="00000000" w:rsidRPr="00000000">
        <w:rPr>
          <w:rtl w:val="0"/>
        </w:rPr>
      </w:r>
    </w:p>
    <w:p w:rsidR="00000000" w:rsidDel="00000000" w:rsidP="00000000" w:rsidRDefault="00000000" w:rsidRPr="00000000" w14:paraId="00000034">
      <w:pPr>
        <w:pStyle w:val="Heading3"/>
        <w:pageBreakBefore w:val="0"/>
        <w:rPr>
          <w:rFonts w:ascii="Montserrat" w:cs="Montserrat" w:eastAsia="Montserrat" w:hAnsi="Montserrat"/>
          <w:b w:val="1"/>
        </w:rPr>
      </w:pPr>
      <w:bookmarkStart w:colFirst="0" w:colLast="0" w:name="_x2fd7ehy7p75" w:id="13"/>
      <w:bookmarkEnd w:id="13"/>
      <w:r w:rsidDel="00000000" w:rsidR="00000000" w:rsidRPr="00000000">
        <w:rPr>
          <w:rFonts w:ascii="Montserrat" w:cs="Montserrat" w:eastAsia="Montserrat" w:hAnsi="Montserrat"/>
          <w:b w:val="1"/>
          <w:rtl w:val="0"/>
        </w:rPr>
        <w:t xml:space="preserve">CLOSING PRAYER OPTIONS</w:t>
      </w:r>
    </w:p>
    <w:p w:rsidR="00000000" w:rsidDel="00000000" w:rsidP="00000000" w:rsidRDefault="00000000" w:rsidRPr="00000000" w14:paraId="00000035">
      <w:pPr>
        <w:pageBreakBefore w:val="0"/>
        <w:spacing w:after="200" w:lineRule="auto"/>
        <w:rPr>
          <w:rFonts w:ascii="Montserrat SemiBold" w:cs="Montserrat SemiBold" w:eastAsia="Montserrat SemiBold" w:hAnsi="Montserrat SemiBold"/>
          <w:sz w:val="24"/>
          <w:szCs w:val="24"/>
        </w:rPr>
      </w:pPr>
      <w:r w:rsidDel="00000000" w:rsidR="00000000" w:rsidRPr="00000000">
        <w:rPr>
          <w:rFonts w:ascii="Montserrat SemiBold" w:cs="Montserrat SemiBold" w:eastAsia="Montserrat SemiBold" w:hAnsi="Montserrat SemiBold"/>
          <w:sz w:val="24"/>
          <w:szCs w:val="24"/>
          <w:rtl w:val="0"/>
        </w:rPr>
        <w:t xml:space="preserve">Luther’s Morning Prayer</w:t>
      </w:r>
    </w:p>
    <w:p w:rsidR="00000000" w:rsidDel="00000000" w:rsidP="00000000" w:rsidRDefault="00000000" w:rsidRPr="00000000" w14:paraId="00000036">
      <w:pPr>
        <w:pageBreakBefore w:val="0"/>
        <w:rPr/>
      </w:pPr>
      <w:r w:rsidDel="00000000" w:rsidR="00000000" w:rsidRPr="00000000">
        <w:rPr>
          <w:rtl w:val="0"/>
        </w:rPr>
        <w:t xml:space="preserve">I thank You, my Heavenly Father, through Jesus Christ, Your dear Son, that You have kept me this night from all harm and danger; and I pray that You would keep me this day also from sin and all evil, that all my doings and life may please You. For into Your hands I commend myself, my body and soul, and all things. Let Your holy angel be with me, that the evil foe may have no power over me. Amen.</w:t>
      </w:r>
    </w:p>
    <w:p w:rsidR="00000000" w:rsidDel="00000000" w:rsidP="00000000" w:rsidRDefault="00000000" w:rsidRPr="00000000" w14:paraId="00000037">
      <w:pPr>
        <w:pageBreakBefore w:val="0"/>
        <w:rPr/>
      </w:pPr>
      <w:r w:rsidDel="00000000" w:rsidR="00000000" w:rsidRPr="00000000">
        <w:rPr>
          <w:rtl w:val="0"/>
        </w:rPr>
      </w:r>
    </w:p>
    <w:p w:rsidR="00000000" w:rsidDel="00000000" w:rsidP="00000000" w:rsidRDefault="00000000" w:rsidRPr="00000000" w14:paraId="00000038">
      <w:pPr>
        <w:pageBreakBefore w:val="0"/>
        <w:rPr/>
      </w:pPr>
      <w:r w:rsidDel="00000000" w:rsidR="00000000" w:rsidRPr="00000000">
        <w:rPr>
          <w:rtl w:val="0"/>
        </w:rPr>
      </w:r>
    </w:p>
    <w:p w:rsidR="00000000" w:rsidDel="00000000" w:rsidP="00000000" w:rsidRDefault="00000000" w:rsidRPr="00000000" w14:paraId="00000039">
      <w:pPr>
        <w:pageBreakBefore w:val="0"/>
        <w:spacing w:after="200" w:lineRule="auto"/>
        <w:rPr>
          <w:rFonts w:ascii="Montserrat SemiBold" w:cs="Montserrat SemiBold" w:eastAsia="Montserrat SemiBold" w:hAnsi="Montserrat SemiBold"/>
          <w:sz w:val="24"/>
          <w:szCs w:val="24"/>
        </w:rPr>
      </w:pPr>
      <w:r w:rsidDel="00000000" w:rsidR="00000000" w:rsidRPr="00000000">
        <w:rPr>
          <w:rFonts w:ascii="Montserrat SemiBold" w:cs="Montserrat SemiBold" w:eastAsia="Montserrat SemiBold" w:hAnsi="Montserrat SemiBold"/>
          <w:sz w:val="24"/>
          <w:szCs w:val="24"/>
          <w:rtl w:val="0"/>
        </w:rPr>
        <w:t xml:space="preserve">Luther’s Evening Prayer</w:t>
      </w:r>
    </w:p>
    <w:p w:rsidR="00000000" w:rsidDel="00000000" w:rsidP="00000000" w:rsidRDefault="00000000" w:rsidRPr="00000000" w14:paraId="0000003A">
      <w:pPr>
        <w:pageBreakBefore w:val="0"/>
        <w:rPr/>
      </w:pPr>
      <w:r w:rsidDel="00000000" w:rsidR="00000000" w:rsidRPr="00000000">
        <w:rPr>
          <w:rtl w:val="0"/>
        </w:rPr>
        <w:t xml:space="preserve">I thank You, my Heavenly Father, through Jesus Christ, Your dear Son, that You have graciously kept me this day, and I pray that You would forgive me all my sins, where I have done wrong, and graciously keep me this night. For into Your hands I commend myself, my body and soul, and all things. Let Your holy angel be with me, that the evil foe may have no power over me. Amen.</w:t>
      </w:r>
      <w:r w:rsidDel="00000000" w:rsidR="00000000" w:rsidRPr="00000000">
        <w:rPr>
          <w:rtl w:val="0"/>
        </w:rPr>
      </w:r>
    </w:p>
    <w:p w:rsidR="00000000" w:rsidDel="00000000" w:rsidP="00000000" w:rsidRDefault="00000000" w:rsidRPr="00000000" w14:paraId="0000003B">
      <w:pPr>
        <w:pageBreakBefore w:val="0"/>
        <w:rPr/>
      </w:pPr>
      <w:r w:rsidDel="00000000" w:rsidR="00000000" w:rsidRPr="00000000">
        <w:rPr>
          <w:rtl w:val="0"/>
        </w:rPr>
      </w:r>
    </w:p>
    <w:p w:rsidR="00000000" w:rsidDel="00000000" w:rsidP="00000000" w:rsidRDefault="00000000" w:rsidRPr="00000000" w14:paraId="0000003C">
      <w:pPr>
        <w:pageBreakBefore w:val="0"/>
        <w:spacing w:after="200" w:lineRule="auto"/>
        <w:rPr>
          <w:rFonts w:ascii="Montserrat SemiBold" w:cs="Montserrat SemiBold" w:eastAsia="Montserrat SemiBold" w:hAnsi="Montserrat SemiBold"/>
          <w:sz w:val="24"/>
          <w:szCs w:val="24"/>
        </w:rPr>
      </w:pPr>
      <w:r w:rsidDel="00000000" w:rsidR="00000000" w:rsidRPr="00000000">
        <w:rPr>
          <w:rFonts w:ascii="Montserrat SemiBold" w:cs="Montserrat SemiBold" w:eastAsia="Montserrat SemiBold" w:hAnsi="Montserrat SemiBold"/>
          <w:sz w:val="24"/>
          <w:szCs w:val="24"/>
          <w:rtl w:val="0"/>
        </w:rPr>
        <w:t xml:space="preserve">Lord’s Prayer</w:t>
      </w:r>
    </w:p>
    <w:p w:rsidR="00000000" w:rsidDel="00000000" w:rsidP="00000000" w:rsidRDefault="00000000" w:rsidRPr="00000000" w14:paraId="0000003D">
      <w:pPr>
        <w:pageBreakBefore w:val="0"/>
        <w:rPr/>
      </w:pPr>
      <w:r w:rsidDel="00000000" w:rsidR="00000000" w:rsidRPr="00000000">
        <w:rPr>
          <w:rtl w:val="0"/>
        </w:rPr>
        <w:t xml:space="preserve">Our Father who art in heaven, hallowed be Thy name, Thy kingdom come, Thy will be done on earth as it is in heaven; give us his day our daily bread; and forgive us our trespasses, as we forgive those who trespass against us; And lead us not into temptation, but deliver us from evil. For Thine is the kingdom and the power and the glory forever and ever. Amen.</w:t>
      </w:r>
      <w:r w:rsidDel="00000000" w:rsidR="00000000" w:rsidRPr="00000000">
        <w:rPr>
          <w:rtl w:val="0"/>
        </w:rPr>
      </w:r>
    </w:p>
    <w:p w:rsidR="00000000" w:rsidDel="00000000" w:rsidP="00000000" w:rsidRDefault="00000000" w:rsidRPr="00000000" w14:paraId="0000003E">
      <w:pPr>
        <w:pageBreakBefore w:val="0"/>
        <w:rPr/>
      </w:pPr>
      <w:r w:rsidDel="00000000" w:rsidR="00000000" w:rsidRPr="00000000">
        <w:rPr>
          <w:rtl w:val="0"/>
        </w:rPr>
      </w:r>
    </w:p>
    <w:p w:rsidR="00000000" w:rsidDel="00000000" w:rsidP="00000000" w:rsidRDefault="00000000" w:rsidRPr="00000000" w14:paraId="0000003F">
      <w:pPr>
        <w:pageBreakBefore w:val="0"/>
        <w:ind w:left="0" w:firstLine="0"/>
        <w:rPr>
          <w:color w:val="222222"/>
          <w:highlight w:val="white"/>
        </w:rPr>
      </w:pPr>
      <w:r w:rsidDel="00000000" w:rsidR="00000000" w:rsidRPr="00000000">
        <w:br w:type="page"/>
      </w:r>
      <w:r w:rsidDel="00000000" w:rsidR="00000000" w:rsidRPr="00000000">
        <w:rPr>
          <w:rtl w:val="0"/>
        </w:rPr>
      </w:r>
    </w:p>
    <w:p w:rsidR="00000000" w:rsidDel="00000000" w:rsidP="00000000" w:rsidRDefault="00000000" w:rsidRPr="00000000" w14:paraId="00000040">
      <w:pPr>
        <w:pageBreakBefore w:val="0"/>
        <w:ind w:left="0" w:firstLine="0"/>
        <w:rPr>
          <w:rFonts w:ascii="Montserrat" w:cs="Montserrat" w:eastAsia="Montserrat" w:hAnsi="Montserrat"/>
          <w:b w:val="1"/>
          <w:color w:val="222222"/>
          <w:sz w:val="24"/>
          <w:szCs w:val="24"/>
          <w:highlight w:val="white"/>
        </w:rPr>
      </w:pPr>
      <w:r w:rsidDel="00000000" w:rsidR="00000000" w:rsidRPr="00000000">
        <w:rPr>
          <w:rFonts w:ascii="Montserrat" w:cs="Montserrat" w:eastAsia="Montserrat" w:hAnsi="Montserrat"/>
          <w:b w:val="1"/>
          <w:color w:val="222222"/>
          <w:sz w:val="24"/>
          <w:szCs w:val="24"/>
          <w:highlight w:val="white"/>
          <w:rtl w:val="0"/>
        </w:rPr>
        <w:t xml:space="preserve">PRE-CLASS MATERIALS</w:t>
      </w:r>
    </w:p>
    <w:p w:rsidR="00000000" w:rsidDel="00000000" w:rsidP="00000000" w:rsidRDefault="00000000" w:rsidRPr="00000000" w14:paraId="00000041">
      <w:pPr>
        <w:pageBreakBefore w:val="0"/>
        <w:ind w:left="0" w:firstLine="0"/>
        <w:rPr>
          <w:color w:val="222222"/>
          <w:highlight w:val="white"/>
        </w:rPr>
      </w:pPr>
      <w:r w:rsidDel="00000000" w:rsidR="00000000" w:rsidRPr="00000000">
        <w:rPr>
          <w:rtl w:val="0"/>
        </w:rPr>
      </w:r>
    </w:p>
    <w:p w:rsidR="00000000" w:rsidDel="00000000" w:rsidP="00000000" w:rsidRDefault="00000000" w:rsidRPr="00000000" w14:paraId="00000042">
      <w:pPr>
        <w:pageBreakBefore w:val="0"/>
        <w:spacing w:after="200" w:lineRule="auto"/>
        <w:ind w:left="0" w:firstLine="0"/>
        <w:rPr>
          <w:rFonts w:ascii="Montserrat SemiBold" w:cs="Montserrat SemiBold" w:eastAsia="Montserrat SemiBold" w:hAnsi="Montserrat SemiBold"/>
          <w:color w:val="222222"/>
          <w:sz w:val="24"/>
          <w:szCs w:val="24"/>
          <w:highlight w:val="white"/>
        </w:rPr>
      </w:pPr>
      <w:r w:rsidDel="00000000" w:rsidR="00000000" w:rsidRPr="00000000">
        <w:rPr>
          <w:rFonts w:ascii="Montserrat SemiBold" w:cs="Montserrat SemiBold" w:eastAsia="Montserrat SemiBold" w:hAnsi="Montserrat SemiBold"/>
          <w:color w:val="222222"/>
          <w:sz w:val="24"/>
          <w:szCs w:val="24"/>
          <w:highlight w:val="white"/>
          <w:rtl w:val="0"/>
        </w:rPr>
        <w:t xml:space="preserve">Bulletin Insert Paragraph</w:t>
      </w:r>
    </w:p>
    <w:p w:rsidR="00000000" w:rsidDel="00000000" w:rsidP="00000000" w:rsidRDefault="00000000" w:rsidRPr="00000000" w14:paraId="00000043">
      <w:pPr>
        <w:pageBreakBefore w:val="0"/>
        <w:ind w:left="0" w:firstLine="0"/>
        <w:rPr>
          <w:color w:val="222222"/>
          <w:highlight w:val="white"/>
        </w:rPr>
      </w:pPr>
      <w:r w:rsidDel="00000000" w:rsidR="00000000" w:rsidRPr="00000000">
        <w:rPr>
          <w:color w:val="222222"/>
          <w:highlight w:val="white"/>
          <w:rtl w:val="0"/>
        </w:rPr>
        <w:t xml:space="preserve">It’s common today that</w:t>
      </w:r>
      <w:r w:rsidDel="00000000" w:rsidR="00000000" w:rsidRPr="00000000">
        <w:rPr>
          <w:color w:val="222222"/>
          <w:highlight w:val="white"/>
          <w:rtl w:val="0"/>
        </w:rPr>
        <w:t xml:space="preserve"> people say they’re spiritual, but not religious. What’s the difference? </w:t>
      </w:r>
      <w:r w:rsidDel="00000000" w:rsidR="00000000" w:rsidRPr="00000000">
        <w:rPr>
          <w:i w:val="1"/>
          <w:color w:val="222222"/>
          <w:highlight w:val="white"/>
          <w:rtl w:val="0"/>
        </w:rPr>
        <w:t xml:space="preserve">IS</w:t>
      </w:r>
      <w:r w:rsidDel="00000000" w:rsidR="00000000" w:rsidRPr="00000000">
        <w:rPr>
          <w:color w:val="222222"/>
          <w:highlight w:val="white"/>
          <w:rtl w:val="0"/>
        </w:rPr>
        <w:t xml:space="preserve"> there a difference?? This week, in youth group, we’re going to talk about things like spiritual and religious, and private versus public faith. Christianity is different...but how? Join us at [TIME] on [Day, DATE] for what promises to be an interesting conversation!</w:t>
      </w:r>
    </w:p>
    <w:p w:rsidR="00000000" w:rsidDel="00000000" w:rsidP="00000000" w:rsidRDefault="00000000" w:rsidRPr="00000000" w14:paraId="00000044">
      <w:pPr>
        <w:pageBreakBefore w:val="0"/>
        <w:ind w:left="0" w:firstLine="0"/>
        <w:rPr>
          <w:color w:val="222222"/>
          <w:highlight w:val="white"/>
        </w:rPr>
      </w:pPr>
      <w:r w:rsidDel="00000000" w:rsidR="00000000" w:rsidRPr="00000000">
        <w:rPr>
          <w:rtl w:val="0"/>
        </w:rPr>
      </w:r>
    </w:p>
    <w:p w:rsidR="00000000" w:rsidDel="00000000" w:rsidP="00000000" w:rsidRDefault="00000000" w:rsidRPr="00000000" w14:paraId="00000045">
      <w:pPr>
        <w:pageBreakBefore w:val="0"/>
        <w:ind w:left="0" w:firstLine="0"/>
        <w:rPr>
          <w:color w:val="222222"/>
          <w:highlight w:val="white"/>
        </w:rPr>
      </w:pPr>
      <w:r w:rsidDel="00000000" w:rsidR="00000000" w:rsidRPr="00000000">
        <w:rPr>
          <w:rtl w:val="0"/>
        </w:rPr>
      </w:r>
    </w:p>
    <w:p w:rsidR="00000000" w:rsidDel="00000000" w:rsidP="00000000" w:rsidRDefault="00000000" w:rsidRPr="00000000" w14:paraId="00000046">
      <w:pPr>
        <w:pageBreakBefore w:val="0"/>
        <w:spacing w:after="200" w:lineRule="auto"/>
        <w:rPr>
          <w:color w:val="222222"/>
          <w:highlight w:val="white"/>
        </w:rPr>
      </w:pPr>
      <w:r w:rsidDel="00000000" w:rsidR="00000000" w:rsidRPr="00000000">
        <w:rPr>
          <w:rFonts w:ascii="Montserrat SemiBold" w:cs="Montserrat SemiBold" w:eastAsia="Montserrat SemiBold" w:hAnsi="Montserrat SemiBold"/>
          <w:color w:val="222222"/>
          <w:sz w:val="24"/>
          <w:szCs w:val="24"/>
          <w:highlight w:val="white"/>
          <w:rtl w:val="0"/>
        </w:rPr>
        <w:t xml:space="preserve">Parent Communication</w:t>
      </w:r>
      <w:r w:rsidDel="00000000" w:rsidR="00000000" w:rsidRPr="00000000">
        <w:rPr>
          <w:rtl w:val="0"/>
        </w:rPr>
      </w:r>
    </w:p>
    <w:p w:rsidR="00000000" w:rsidDel="00000000" w:rsidP="00000000" w:rsidRDefault="00000000" w:rsidRPr="00000000" w14:paraId="00000047">
      <w:pPr>
        <w:pageBreakBefore w:val="0"/>
        <w:rPr>
          <w:i w:val="1"/>
          <w:color w:val="222222"/>
          <w:highlight w:val="white"/>
        </w:rPr>
      </w:pPr>
      <w:r w:rsidDel="00000000" w:rsidR="00000000" w:rsidRPr="00000000">
        <w:rPr>
          <w:i w:val="1"/>
          <w:color w:val="222222"/>
          <w:highlight w:val="white"/>
          <w:rtl w:val="0"/>
        </w:rPr>
        <w:t xml:space="preserve">Following are some paragraphs  you may copy and paste into your church’s newsletter or share at a parents’ meeting with your youth groups’ parents to keep them in the loop on what their teens are learning about at church.</w:t>
      </w:r>
    </w:p>
    <w:p w:rsidR="00000000" w:rsidDel="00000000" w:rsidP="00000000" w:rsidRDefault="00000000" w:rsidRPr="00000000" w14:paraId="00000048">
      <w:pPr>
        <w:pageBreakBefore w:val="0"/>
        <w:rPr>
          <w:color w:val="222222"/>
          <w:highlight w:val="white"/>
        </w:rPr>
      </w:pPr>
      <w:r w:rsidDel="00000000" w:rsidR="00000000" w:rsidRPr="00000000">
        <w:rPr>
          <w:rtl w:val="0"/>
        </w:rPr>
      </w:r>
    </w:p>
    <w:p w:rsidR="00000000" w:rsidDel="00000000" w:rsidP="00000000" w:rsidRDefault="00000000" w:rsidRPr="00000000" w14:paraId="00000049">
      <w:pPr>
        <w:pageBreakBefore w:val="0"/>
        <w:rPr>
          <w:color w:val="222222"/>
          <w:highlight w:val="white"/>
        </w:rPr>
      </w:pPr>
      <w:r w:rsidDel="00000000" w:rsidR="00000000" w:rsidRPr="00000000">
        <w:rPr>
          <w:color w:val="222222"/>
          <w:highlight w:val="white"/>
          <w:rtl w:val="0"/>
        </w:rPr>
        <w:t xml:space="preserve">Dear Parents,</w:t>
      </w:r>
    </w:p>
    <w:p w:rsidR="00000000" w:rsidDel="00000000" w:rsidP="00000000" w:rsidRDefault="00000000" w:rsidRPr="00000000" w14:paraId="0000004A">
      <w:pPr>
        <w:pageBreakBefore w:val="0"/>
        <w:rPr>
          <w:color w:val="222222"/>
          <w:highlight w:val="white"/>
        </w:rPr>
      </w:pPr>
      <w:r w:rsidDel="00000000" w:rsidR="00000000" w:rsidRPr="00000000">
        <w:rPr>
          <w:rtl w:val="0"/>
        </w:rPr>
      </w:r>
    </w:p>
    <w:p w:rsidR="00000000" w:rsidDel="00000000" w:rsidP="00000000" w:rsidRDefault="00000000" w:rsidRPr="00000000" w14:paraId="0000004B">
      <w:pPr>
        <w:pageBreakBefore w:val="0"/>
        <w:spacing w:after="200" w:lineRule="auto"/>
        <w:rPr>
          <w:color w:val="222222"/>
          <w:highlight w:val="white"/>
        </w:rPr>
      </w:pPr>
      <w:r w:rsidDel="00000000" w:rsidR="00000000" w:rsidRPr="00000000">
        <w:rPr>
          <w:color w:val="222222"/>
          <w:highlight w:val="white"/>
          <w:rtl w:val="0"/>
        </w:rPr>
        <w:t xml:space="preserve">For the next couple of weeks in our youth group, we’ll be tackling a common idea with your teenager’s generation — the concept of being spiritual, but not religious. One of the most interesting things about GenZ is that the “nones” outnumber those who identify themselves with a religion. Many young people today really have been raised without any sort of formal spiritual grounding in their lives!</w:t>
      </w:r>
    </w:p>
    <w:p w:rsidR="00000000" w:rsidDel="00000000" w:rsidP="00000000" w:rsidRDefault="00000000" w:rsidRPr="00000000" w14:paraId="0000004C">
      <w:pPr>
        <w:pageBreakBefore w:val="0"/>
        <w:spacing w:after="200" w:lineRule="auto"/>
        <w:rPr>
          <w:color w:val="222222"/>
          <w:highlight w:val="white"/>
        </w:rPr>
      </w:pPr>
      <w:r w:rsidDel="00000000" w:rsidR="00000000" w:rsidRPr="00000000">
        <w:rPr>
          <w:color w:val="222222"/>
          <w:highlight w:val="white"/>
          <w:rtl w:val="0"/>
        </w:rPr>
        <w:t xml:space="preserve">We’ll be talking about how our sinful nature, left to its own devices, fills the void of religion in the lives of their friends and what the Bible teaches about true spirituality and true religion.</w:t>
      </w:r>
    </w:p>
    <w:p w:rsidR="00000000" w:rsidDel="00000000" w:rsidP="00000000" w:rsidRDefault="00000000" w:rsidRPr="00000000" w14:paraId="0000004D">
      <w:pPr>
        <w:pageBreakBefore w:val="0"/>
        <w:rPr>
          <w:color w:val="222222"/>
          <w:highlight w:val="white"/>
        </w:rPr>
      </w:pPr>
      <w:r w:rsidDel="00000000" w:rsidR="00000000" w:rsidRPr="00000000">
        <w:rPr>
          <w:color w:val="222222"/>
          <w:highlight w:val="white"/>
          <w:rtl w:val="0"/>
        </w:rPr>
        <w:t xml:space="preserve">This is not permission for anyone to condemn other people or consider them “less” because they may not have religious context for their ideas. Our goal is to equip young people to better understand where their friends are coming from. This avoids awkward misunderstandings, and helps your teen from  inadvertently falling into the same “spiritual, but not religious” worldview, while giving them vocabulary to  proclaim the Gospel news of Jesus Christ’s free salvation to their friends who have this worldview.</w:t>
      </w:r>
    </w:p>
    <w:p w:rsidR="00000000" w:rsidDel="00000000" w:rsidP="00000000" w:rsidRDefault="00000000" w:rsidRPr="00000000" w14:paraId="0000004E">
      <w:pPr>
        <w:pageBreakBefore w:val="0"/>
        <w:rPr>
          <w:color w:val="222222"/>
          <w:highlight w:val="white"/>
        </w:rPr>
      </w:pPr>
      <w:r w:rsidDel="00000000" w:rsidR="00000000" w:rsidRPr="00000000">
        <w:rPr>
          <w:rtl w:val="0"/>
        </w:rPr>
      </w:r>
    </w:p>
    <w:p w:rsidR="00000000" w:rsidDel="00000000" w:rsidP="00000000" w:rsidRDefault="00000000" w:rsidRPr="00000000" w14:paraId="0000004F">
      <w:pPr>
        <w:pageBreakBefore w:val="0"/>
        <w:rPr>
          <w:color w:val="222222"/>
          <w:highlight w:val="white"/>
        </w:rPr>
      </w:pPr>
      <w:r w:rsidDel="00000000" w:rsidR="00000000" w:rsidRPr="00000000">
        <w:rPr>
          <w:rtl w:val="0"/>
        </w:rPr>
      </w:r>
    </w:p>
    <w:p w:rsidR="00000000" w:rsidDel="00000000" w:rsidP="00000000" w:rsidRDefault="00000000" w:rsidRPr="00000000" w14:paraId="00000050">
      <w:pPr>
        <w:pageBreakBefore w:val="0"/>
        <w:spacing w:after="200" w:lineRule="auto"/>
        <w:ind w:left="0" w:firstLine="0"/>
        <w:rPr>
          <w:rFonts w:ascii="Montserrat" w:cs="Montserrat" w:eastAsia="Montserrat" w:hAnsi="Montserrat"/>
          <w:b w:val="1"/>
          <w:color w:val="222222"/>
          <w:sz w:val="24"/>
          <w:szCs w:val="24"/>
          <w:highlight w:val="white"/>
        </w:rPr>
      </w:pPr>
      <w:r w:rsidDel="00000000" w:rsidR="00000000" w:rsidRPr="00000000">
        <w:rPr>
          <w:rFonts w:ascii="Montserrat" w:cs="Montserrat" w:eastAsia="Montserrat" w:hAnsi="Montserrat"/>
          <w:b w:val="1"/>
          <w:color w:val="222222"/>
          <w:sz w:val="24"/>
          <w:szCs w:val="24"/>
          <w:highlight w:val="white"/>
          <w:rtl w:val="0"/>
        </w:rPr>
        <w:t xml:space="preserve">GROUP TEXTS</w:t>
      </w:r>
    </w:p>
    <w:p w:rsidR="00000000" w:rsidDel="00000000" w:rsidP="00000000" w:rsidRDefault="00000000" w:rsidRPr="00000000" w14:paraId="00000051">
      <w:pPr>
        <w:pageBreakBefore w:val="0"/>
        <w:spacing w:after="200" w:lineRule="auto"/>
        <w:rPr>
          <w:i w:val="1"/>
          <w:color w:val="222222"/>
          <w:highlight w:val="white"/>
        </w:rPr>
      </w:pPr>
      <w:r w:rsidDel="00000000" w:rsidR="00000000" w:rsidRPr="00000000">
        <w:rPr>
          <w:i w:val="1"/>
          <w:color w:val="222222"/>
          <w:highlight w:val="white"/>
          <w:rtl w:val="0"/>
        </w:rPr>
        <w:t xml:space="preserve">If you have group chats/texts with your youth groups, here are some examples  of texts you may send as conversation  starters and teasers to invite and follow up after class about this topic. You can also use them for introductory and filler conversation during your group discussion.</w:t>
      </w:r>
      <w:r w:rsidDel="00000000" w:rsidR="00000000" w:rsidRPr="00000000">
        <w:rPr>
          <w:rtl w:val="0"/>
        </w:rPr>
      </w:r>
    </w:p>
    <w:p w:rsidR="00000000" w:rsidDel="00000000" w:rsidP="00000000" w:rsidRDefault="00000000" w:rsidRPr="00000000" w14:paraId="00000052">
      <w:pPr>
        <w:pageBreakBefore w:val="0"/>
        <w:spacing w:after="200" w:lineRule="auto"/>
        <w:ind w:left="0" w:firstLine="0"/>
        <w:rPr>
          <w:rFonts w:ascii="Montserrat SemiBold" w:cs="Montserrat SemiBold" w:eastAsia="Montserrat SemiBold" w:hAnsi="Montserrat SemiBold"/>
          <w:color w:val="222222"/>
          <w:sz w:val="24"/>
          <w:szCs w:val="24"/>
          <w:highlight w:val="white"/>
        </w:rPr>
      </w:pPr>
      <w:r w:rsidDel="00000000" w:rsidR="00000000" w:rsidRPr="00000000">
        <w:rPr>
          <w:rFonts w:ascii="Montserrat SemiBold" w:cs="Montserrat SemiBold" w:eastAsia="Montserrat SemiBold" w:hAnsi="Montserrat SemiBold"/>
          <w:color w:val="222222"/>
          <w:sz w:val="24"/>
          <w:szCs w:val="24"/>
          <w:highlight w:val="white"/>
          <w:rtl w:val="0"/>
        </w:rPr>
        <w:t xml:space="preserve">Pre-Lesson</w:t>
      </w:r>
    </w:p>
    <w:p w:rsidR="00000000" w:rsidDel="00000000" w:rsidP="00000000" w:rsidRDefault="00000000" w:rsidRPr="00000000" w14:paraId="00000053">
      <w:pPr>
        <w:pageBreakBefore w:val="0"/>
        <w:numPr>
          <w:ilvl w:val="0"/>
          <w:numId w:val="3"/>
        </w:numPr>
        <w:spacing w:after="200" w:lineRule="auto"/>
        <w:ind w:left="270" w:hanging="270"/>
        <w:rPr>
          <w:color w:val="222222"/>
          <w:highlight w:val="white"/>
          <w:u w:val="none"/>
        </w:rPr>
      </w:pPr>
      <w:r w:rsidDel="00000000" w:rsidR="00000000" w:rsidRPr="00000000">
        <w:rPr>
          <w:color w:val="222222"/>
          <w:highlight w:val="white"/>
          <w:rtl w:val="0"/>
        </w:rPr>
        <w:t xml:space="preserve">Lots of people say, “I’m spiritual, but not religious.” Why? How are you supposed to respond to such a statement? What are you NOT supposed to say?</w:t>
      </w:r>
    </w:p>
    <w:p w:rsidR="00000000" w:rsidDel="00000000" w:rsidP="00000000" w:rsidRDefault="00000000" w:rsidRPr="00000000" w14:paraId="00000054">
      <w:pPr>
        <w:pageBreakBefore w:val="0"/>
        <w:numPr>
          <w:ilvl w:val="0"/>
          <w:numId w:val="3"/>
        </w:numPr>
        <w:spacing w:after="200" w:before="0" w:lineRule="auto"/>
        <w:ind w:left="270" w:hanging="270"/>
        <w:rPr>
          <w:color w:val="222222"/>
          <w:highlight w:val="white"/>
          <w:u w:val="none"/>
        </w:rPr>
      </w:pPr>
      <w:r w:rsidDel="00000000" w:rsidR="00000000" w:rsidRPr="00000000">
        <w:rPr>
          <w:color w:val="222222"/>
          <w:highlight w:val="white"/>
          <w:rtl w:val="0"/>
        </w:rPr>
        <w:t xml:space="preserve">Is the opposite of “spiritual, but not religious” “religious, but not spiritual?” Where do you fall?</w:t>
      </w:r>
    </w:p>
    <w:p w:rsidR="00000000" w:rsidDel="00000000" w:rsidP="00000000" w:rsidRDefault="00000000" w:rsidRPr="00000000" w14:paraId="00000055">
      <w:pPr>
        <w:pageBreakBefore w:val="0"/>
        <w:numPr>
          <w:ilvl w:val="0"/>
          <w:numId w:val="3"/>
        </w:numPr>
        <w:ind w:left="270" w:hanging="270"/>
        <w:rPr>
          <w:color w:val="222222"/>
          <w:highlight w:val="white"/>
          <w:u w:val="none"/>
        </w:rPr>
      </w:pPr>
      <w:r w:rsidDel="00000000" w:rsidR="00000000" w:rsidRPr="00000000">
        <w:rPr>
          <w:color w:val="222222"/>
          <w:highlight w:val="white"/>
          <w:rtl w:val="0"/>
        </w:rPr>
        <w:t xml:space="preserve">Is not having a religion a religion in and of itself? Let’s talk about it tonight!</w:t>
      </w:r>
    </w:p>
    <w:p w:rsidR="00000000" w:rsidDel="00000000" w:rsidP="00000000" w:rsidRDefault="00000000" w:rsidRPr="00000000" w14:paraId="00000056">
      <w:pPr>
        <w:pageBreakBefore w:val="0"/>
        <w:ind w:left="0" w:firstLine="0"/>
        <w:rPr>
          <w:color w:val="222222"/>
          <w:highlight w:val="white"/>
        </w:rPr>
      </w:pPr>
      <w:r w:rsidDel="00000000" w:rsidR="00000000" w:rsidRPr="00000000">
        <w:rPr>
          <w:rtl w:val="0"/>
        </w:rPr>
      </w:r>
    </w:p>
    <w:p w:rsidR="00000000" w:rsidDel="00000000" w:rsidP="00000000" w:rsidRDefault="00000000" w:rsidRPr="00000000" w14:paraId="00000057">
      <w:pPr>
        <w:pageBreakBefore w:val="0"/>
        <w:ind w:left="0" w:firstLine="0"/>
        <w:rPr>
          <w:color w:val="222222"/>
          <w:highlight w:val="white"/>
        </w:rPr>
      </w:pPr>
      <w:r w:rsidDel="00000000" w:rsidR="00000000" w:rsidRPr="00000000">
        <w:rPr>
          <w:rtl w:val="0"/>
        </w:rPr>
      </w:r>
    </w:p>
    <w:p w:rsidR="00000000" w:rsidDel="00000000" w:rsidP="00000000" w:rsidRDefault="00000000" w:rsidRPr="00000000" w14:paraId="00000058">
      <w:pPr>
        <w:pageBreakBefore w:val="0"/>
        <w:spacing w:after="200" w:lineRule="auto"/>
        <w:ind w:left="0" w:firstLine="0"/>
        <w:rPr>
          <w:rFonts w:ascii="Montserrat SemiBold" w:cs="Montserrat SemiBold" w:eastAsia="Montserrat SemiBold" w:hAnsi="Montserrat SemiBold"/>
          <w:color w:val="222222"/>
          <w:sz w:val="24"/>
          <w:szCs w:val="24"/>
          <w:highlight w:val="white"/>
        </w:rPr>
      </w:pPr>
      <w:r w:rsidDel="00000000" w:rsidR="00000000" w:rsidRPr="00000000">
        <w:rPr>
          <w:rFonts w:ascii="Montserrat SemiBold" w:cs="Montserrat SemiBold" w:eastAsia="Montserrat SemiBold" w:hAnsi="Montserrat SemiBold"/>
          <w:color w:val="222222"/>
          <w:sz w:val="24"/>
          <w:szCs w:val="24"/>
          <w:highlight w:val="white"/>
          <w:rtl w:val="0"/>
        </w:rPr>
        <w:t xml:space="preserve">Post-Lesson</w:t>
      </w:r>
    </w:p>
    <w:p w:rsidR="00000000" w:rsidDel="00000000" w:rsidP="00000000" w:rsidRDefault="00000000" w:rsidRPr="00000000" w14:paraId="00000059">
      <w:pPr>
        <w:pageBreakBefore w:val="0"/>
        <w:numPr>
          <w:ilvl w:val="0"/>
          <w:numId w:val="2"/>
        </w:numPr>
        <w:ind w:left="270" w:hanging="270"/>
        <w:rPr>
          <w:color w:val="222222"/>
          <w:highlight w:val="white"/>
          <w:u w:val="none"/>
        </w:rPr>
      </w:pPr>
      <w:r w:rsidDel="00000000" w:rsidR="00000000" w:rsidRPr="00000000">
        <w:rPr>
          <w:color w:val="222222"/>
          <w:highlight w:val="white"/>
          <w:rtl w:val="0"/>
        </w:rPr>
        <w:t xml:space="preserve">Lots of people say, “I’m spiritual, but not religious.” How can you respond faithfully?</w:t>
      </w:r>
      <w:r w:rsidDel="00000000" w:rsidR="00000000" w:rsidRPr="00000000">
        <w:rPr>
          <w:rtl w:val="0"/>
        </w:rPr>
      </w:r>
    </w:p>
    <w:sectPr>
      <w:headerReference r:id="rId11" w:type="default"/>
      <w:headerReference r:id="rId12" w:type="first"/>
      <w:footerReference r:id="rId13" w:type="default"/>
      <w:footerReference r:id="rId14" w:type="first"/>
      <w:pgSz w:h="15840" w:w="12240" w:orient="portrait"/>
      <w:pgMar w:bottom="1800" w:top="1987.1999999999998" w:left="806.4000000000001" w:right="720" w:header="720" w:footer="475.20000000000005"/>
      <w:pgNumType w:start="1"/>
      <w:cols w:equalWidth="0" w:num="2">
        <w:col w:space="720" w:w="4996.78"/>
        <w:col w:space="0" w:w="4996.78"/>
      </w:cols>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Montserrat SemiBold">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Montserrat">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Montserrat Medium">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Bitter">
    <w:embedRegular w:fontKey="{00000000-0000-0000-0000-000000000000}" r:id="rId13" w:subsetted="0"/>
    <w:embedBold w:fontKey="{00000000-0000-0000-0000-000000000000}" r:id="rId14" w:subsetted="0"/>
    <w:embedItalic w:fontKey="{00000000-0000-0000-0000-000000000000}" r:id="rId15" w:subsetted="0"/>
    <w:embedBoldItalic w:fontKey="{00000000-0000-0000-0000-000000000000}" r:id="rId1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1">
    <w:pPr>
      <w:pageBreakBefore w:val="0"/>
      <w:tabs>
        <w:tab w:val="right" w:pos="10713.600000000002"/>
      </w:tabs>
      <w:rPr>
        <w:rFonts w:ascii="Montserrat Medium" w:cs="Montserrat Medium" w:eastAsia="Montserrat Medium" w:hAnsi="Montserrat Medium"/>
      </w:rPr>
    </w:pPr>
    <w:r w:rsidDel="00000000" w:rsidR="00000000" w:rsidRPr="00000000">
      <w:rPr>
        <w:rtl w:val="0"/>
      </w:rPr>
    </w:r>
  </w:p>
  <w:p w:rsidR="00000000" w:rsidDel="00000000" w:rsidP="00000000" w:rsidRDefault="00000000" w:rsidRPr="00000000" w14:paraId="00000062">
    <w:pPr>
      <w:pageBreakBefore w:val="0"/>
      <w:tabs>
        <w:tab w:val="right" w:pos="10713.600000000002"/>
      </w:tabs>
      <w:rPr>
        <w:rFonts w:ascii="Montserrat Medium" w:cs="Montserrat Medium" w:eastAsia="Montserrat Medium" w:hAnsi="Montserrat Medium"/>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63">
    <w:pPr>
      <w:pageBreakBefore w:val="0"/>
      <w:tabs>
        <w:tab w:val="right" w:pos="10713.600000000002"/>
      </w:tabs>
      <w:rPr>
        <w:rFonts w:ascii="Montserrat Medium" w:cs="Montserrat Medium" w:eastAsia="Montserrat Medium" w:hAnsi="Montserrat Medium"/>
      </w:rPr>
    </w:pPr>
    <w:r w:rsidDel="00000000" w:rsidR="00000000" w:rsidRPr="00000000">
      <w:rPr>
        <w:rFonts w:ascii="Montserrat Medium" w:cs="Montserrat Medium" w:eastAsia="Montserrat Medium" w:hAnsi="Montserrat Medium"/>
        <w:rtl w:val="0"/>
      </w:rPr>
      <w:t xml:space="preserve">© 2020 HIGHER THINGS, Inc.</w:t>
      <w:tab/>
    </w:r>
    <w:r w:rsidDel="00000000" w:rsidR="00000000" w:rsidRPr="00000000">
      <w:rPr>
        <w:rFonts w:ascii="Montserrat Medium" w:cs="Montserrat Medium" w:eastAsia="Montserrat Medium" w:hAnsi="Montserrat Medium"/>
        <w:rtl w:val="0"/>
      </w:rPr>
      <w:t xml:space="preserve">www.higherthings.org</w:t>
    </w:r>
    <w:r w:rsidDel="00000000" w:rsidR="00000000" w:rsidRPr="00000000">
      <w:rPr>
        <w:rFonts w:ascii="Montserrat Medium" w:cs="Montserrat Medium" w:eastAsia="Montserrat Medium" w:hAnsi="Montserrat Medium"/>
        <w:rtl w:val="0"/>
      </w:rPr>
      <w:t xml:space="preserve">  </w:t>
    </w:r>
    <w:r w:rsidDel="00000000" w:rsidR="00000000" w:rsidRPr="00000000">
      <w:rPr>
        <w:rFonts w:ascii="Montserrat Medium" w:cs="Montserrat Medium" w:eastAsia="Montserrat Medium" w:hAnsi="Montserrat Medium"/>
      </w:rPr>
      <w:fldChar w:fldCharType="begin"/>
      <w:instrText xml:space="preserve">PAGE</w:instrText>
      <w:fldChar w:fldCharType="separate"/>
      <w:fldChar w:fldCharType="end"/>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4">
    <w:pPr>
      <w:pageBreakBefore w:val="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5A">
    <w:pPr>
      <w:pageBreakBefore w:val="0"/>
      <w:spacing w:line="276" w:lineRule="auto"/>
      <w:ind w:left="720" w:right="0" w:firstLine="720"/>
      <w:jc w:val="right"/>
      <w:rPr>
        <w:rFonts w:ascii="Montserrat" w:cs="Montserrat" w:eastAsia="Montserrat" w:hAnsi="Montserrat"/>
        <w:b w:val="1"/>
        <w:color w:val="007c88"/>
        <w:sz w:val="44"/>
        <w:szCs w:val="44"/>
      </w:rPr>
    </w:pPr>
    <w:r w:rsidDel="00000000" w:rsidR="00000000" w:rsidRPr="00000000">
      <w:rPr>
        <w:rFonts w:ascii="Montserrat" w:cs="Montserrat" w:eastAsia="Montserrat" w:hAnsi="Montserrat"/>
        <w:b w:val="1"/>
        <w:color w:val="007c88"/>
        <w:sz w:val="44"/>
        <w:szCs w:val="44"/>
      </w:rPr>
      <w:drawing>
        <wp:anchor allowOverlap="1" behindDoc="0" distB="0" distT="0" distL="0" distR="0" hidden="0" layoutInCell="1" locked="0" relativeHeight="0" simplePos="0">
          <wp:simplePos x="0" y="0"/>
          <wp:positionH relativeFrom="page">
            <wp:posOffset>492066</wp:posOffset>
          </wp:positionH>
          <wp:positionV relativeFrom="page">
            <wp:posOffset>333375</wp:posOffset>
          </wp:positionV>
          <wp:extent cx="1317684" cy="923925"/>
          <wp:effectExtent b="0" l="0" r="0" t="0"/>
          <wp:wrapSquare wrapText="right" distB="0" distT="0" distL="0" distR="0"/>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317684" cy="923925"/>
                  </a:xfrm>
                  <a:prstGeom prst="rect"/>
                  <a:ln/>
                </pic:spPr>
              </pic:pic>
            </a:graphicData>
          </a:graphic>
        </wp:anchor>
      </w:drawing>
    </w:r>
    <w:r w:rsidDel="00000000" w:rsidR="00000000" w:rsidRPr="00000000">
      <w:rPr>
        <w:rFonts w:ascii="Montserrat" w:cs="Montserrat" w:eastAsia="Montserrat" w:hAnsi="Montserrat"/>
        <w:b w:val="1"/>
        <w:color w:val="007c88"/>
        <w:sz w:val="44"/>
        <w:szCs w:val="44"/>
        <w:rtl w:val="0"/>
      </w:rPr>
      <w:t xml:space="preserve">TEACHER PLANNING GUIDE</w:t>
    </w:r>
    <w:r w:rsidDel="00000000" w:rsidR="00000000" w:rsidRPr="00000000">
      <w:rPr>
        <w:rtl w:val="0"/>
      </w:rPr>
    </w:r>
  </w:p>
  <w:p w:rsidR="00000000" w:rsidDel="00000000" w:rsidP="00000000" w:rsidRDefault="00000000" w:rsidRPr="00000000" w14:paraId="0000005B">
    <w:pPr>
      <w:pageBreakBefore w:val="0"/>
      <w:ind w:right="0" w:firstLine="0"/>
      <w:jc w:val="right"/>
      <w:rPr>
        <w:rFonts w:ascii="Montserrat" w:cs="Montserrat" w:eastAsia="Montserrat" w:hAnsi="Montserrat"/>
        <w:b w:val="1"/>
        <w:sz w:val="28"/>
        <w:szCs w:val="28"/>
      </w:rPr>
    </w:pPr>
    <w:r w:rsidDel="00000000" w:rsidR="00000000" w:rsidRPr="00000000">
      <w:rPr>
        <w:rFonts w:ascii="Montserrat" w:cs="Montserrat" w:eastAsia="Montserrat" w:hAnsi="Montserrat"/>
        <w:b w:val="1"/>
        <w:sz w:val="28"/>
        <w:szCs w:val="28"/>
        <w:rtl w:val="0"/>
      </w:rPr>
      <w:t xml:space="preserve">BIBLE STUDY: SPIRITUAL, NOT RELIGIOUS </w:t>
    </w:r>
    <w:r w:rsidDel="00000000" w:rsidR="00000000" w:rsidRPr="00000000">
      <w:rPr>
        <w:rtl w:val="0"/>
      </w:rPr>
    </w:r>
  </w:p>
  <w:p w:rsidR="00000000" w:rsidDel="00000000" w:rsidP="00000000" w:rsidRDefault="00000000" w:rsidRPr="00000000" w14:paraId="0000005C">
    <w:pPr>
      <w:pageBreakBefore w:val="0"/>
      <w:ind w:right="0" w:firstLine="0"/>
      <w:jc w:val="right"/>
      <w:rPr>
        <w:rFonts w:ascii="Montserrat" w:cs="Montserrat" w:eastAsia="Montserrat" w:hAnsi="Montserrat"/>
        <w:sz w:val="24"/>
        <w:szCs w:val="24"/>
      </w:rPr>
    </w:pPr>
    <w:r w:rsidDel="00000000" w:rsidR="00000000" w:rsidRPr="00000000">
      <w:rPr>
        <w:rFonts w:ascii="Montserrat" w:cs="Montserrat" w:eastAsia="Montserrat" w:hAnsi="Montserrat"/>
        <w:sz w:val="24"/>
        <w:szCs w:val="24"/>
        <w:rtl w:val="0"/>
      </w:rPr>
      <w:t xml:space="preserve">Lesson 1: Spiriligiousity</w:t>
    </w:r>
  </w:p>
  <w:p w:rsidR="00000000" w:rsidDel="00000000" w:rsidP="00000000" w:rsidRDefault="00000000" w:rsidRPr="00000000" w14:paraId="0000005D">
    <w:pPr>
      <w:pageBreakBefore w:val="0"/>
      <w:spacing w:line="240" w:lineRule="auto"/>
      <w:ind w:right="0" w:firstLine="0"/>
      <w:jc w:val="right"/>
      <w:rPr>
        <w:rFonts w:ascii="Montserrat" w:cs="Montserrat" w:eastAsia="Montserrat" w:hAnsi="Montserrat"/>
        <w:sz w:val="8"/>
        <w:szCs w:val="8"/>
      </w:rPr>
    </w:pPr>
    <w:r w:rsidDel="00000000" w:rsidR="00000000" w:rsidRPr="00000000">
      <w:rPr>
        <w:rtl w:val="0"/>
      </w:rPr>
    </w:r>
  </w:p>
  <w:p w:rsidR="00000000" w:rsidDel="00000000" w:rsidP="00000000" w:rsidRDefault="00000000" w:rsidRPr="00000000" w14:paraId="0000005E">
    <w:pPr>
      <w:pageBreakBefore w:val="0"/>
      <w:spacing w:line="240" w:lineRule="auto"/>
      <w:ind w:right="0" w:firstLine="0"/>
      <w:jc w:val="right"/>
      <w:rPr>
        <w:rFonts w:ascii="Montserrat" w:cs="Montserrat" w:eastAsia="Montserrat" w:hAnsi="Montserrat"/>
        <w:color w:val="007c88"/>
        <w:sz w:val="8"/>
        <w:szCs w:val="8"/>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5F">
    <w:pPr>
      <w:pageBreakBefore w:val="0"/>
      <w:spacing w:line="240" w:lineRule="auto"/>
      <w:ind w:right="0" w:firstLine="0"/>
      <w:jc w:val="right"/>
      <w:rPr>
        <w:rFonts w:ascii="Montserrat" w:cs="Montserrat" w:eastAsia="Montserrat" w:hAnsi="Montserrat"/>
        <w:sz w:val="8"/>
        <w:szCs w:val="8"/>
      </w:rPr>
    </w:pPr>
    <w:r w:rsidDel="00000000" w:rsidR="00000000" w:rsidRPr="00000000">
      <w:rPr>
        <w:rtl w:val="0"/>
      </w:rPr>
    </w:r>
  </w:p>
  <w:p w:rsidR="00000000" w:rsidDel="00000000" w:rsidP="00000000" w:rsidRDefault="00000000" w:rsidRPr="00000000" w14:paraId="00000060">
    <w:pPr>
      <w:pageBreakBefore w:val="0"/>
      <w:spacing w:line="240" w:lineRule="auto"/>
      <w:ind w:right="0" w:firstLine="0"/>
      <w:jc w:val="right"/>
      <w:rPr>
        <w:rFonts w:ascii="Montserrat" w:cs="Montserrat" w:eastAsia="Montserrat" w:hAnsi="Montserrat"/>
        <w:sz w:val="16"/>
        <w:szCs w:val="16"/>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5">
    <w:pPr>
      <w:pageBreakBefore w:val="0"/>
      <w:ind w:left="720" w:firstLine="720"/>
      <w:jc w:val="right"/>
      <w:rPr>
        <w:rFonts w:ascii="Montserrat" w:cs="Montserrat" w:eastAsia="Montserrat" w:hAnsi="Montserrat"/>
        <w:b w:val="1"/>
        <w:color w:val="007c88"/>
        <w:sz w:val="44"/>
        <w:szCs w:val="44"/>
      </w:rPr>
    </w:pPr>
    <w:r w:rsidDel="00000000" w:rsidR="00000000" w:rsidRPr="00000000">
      <w:rPr>
        <w:rFonts w:ascii="Montserrat" w:cs="Montserrat" w:eastAsia="Montserrat" w:hAnsi="Montserrat"/>
        <w:b w:val="1"/>
        <w:color w:val="007c88"/>
        <w:sz w:val="44"/>
        <w:szCs w:val="44"/>
      </w:rPr>
      <w:drawing>
        <wp:anchor allowOverlap="1" behindDoc="0" distB="0" distT="0" distL="0" distR="0" hidden="0" layoutInCell="1" locked="0" relativeHeight="0" simplePos="0">
          <wp:simplePos x="0" y="0"/>
          <wp:positionH relativeFrom="page">
            <wp:posOffset>457200</wp:posOffset>
          </wp:positionH>
          <wp:positionV relativeFrom="page">
            <wp:posOffset>457200</wp:posOffset>
          </wp:positionV>
          <wp:extent cx="914400" cy="920545"/>
          <wp:effectExtent b="0" l="0" r="0" t="0"/>
          <wp:wrapSquare wrapText="right" distB="0" distT="0" distL="0" distR="0"/>
          <wp:docPr id="1"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914400" cy="920545"/>
                  </a:xfrm>
                  <a:prstGeom prst="rect"/>
                  <a:ln/>
                </pic:spPr>
              </pic:pic>
            </a:graphicData>
          </a:graphic>
        </wp:anchor>
      </w:drawing>
    </w:r>
    <w:r w:rsidDel="00000000" w:rsidR="00000000" w:rsidRPr="00000000">
      <w:rPr>
        <w:rFonts w:ascii="Montserrat" w:cs="Montserrat" w:eastAsia="Montserrat" w:hAnsi="Montserrat"/>
        <w:b w:val="1"/>
        <w:color w:val="007c88"/>
        <w:sz w:val="44"/>
        <w:szCs w:val="44"/>
        <w:rtl w:val="0"/>
      </w:rPr>
      <w:t xml:space="preserve">MODULE PLANNING GUIDE</w:t>
    </w:r>
  </w:p>
  <w:p w:rsidR="00000000" w:rsidDel="00000000" w:rsidP="00000000" w:rsidRDefault="00000000" w:rsidRPr="00000000" w14:paraId="00000066">
    <w:pPr>
      <w:pageBreakBefore w:val="0"/>
      <w:jc w:val="right"/>
      <w:rPr>
        <w:rFonts w:ascii="Montserrat" w:cs="Montserrat" w:eastAsia="Montserrat" w:hAnsi="Montserrat"/>
        <w:b w:val="1"/>
        <w:sz w:val="28"/>
        <w:szCs w:val="28"/>
      </w:rPr>
    </w:pPr>
    <w:r w:rsidDel="00000000" w:rsidR="00000000" w:rsidRPr="00000000">
      <w:rPr>
        <w:rFonts w:ascii="Montserrat" w:cs="Montserrat" w:eastAsia="Montserrat" w:hAnsi="Montserrat"/>
        <w:b w:val="1"/>
        <w:sz w:val="28"/>
        <w:szCs w:val="28"/>
        <w:rtl w:val="0"/>
      </w:rPr>
      <w:t xml:space="preserve">SPIRITUAL, NOT RELIGIOUS </w:t>
    </w:r>
  </w:p>
  <w:p w:rsidR="00000000" w:rsidDel="00000000" w:rsidP="00000000" w:rsidRDefault="00000000" w:rsidRPr="00000000" w14:paraId="00000067">
    <w:pPr>
      <w:pageBreakBefore w:val="0"/>
      <w:jc w:val="right"/>
      <w:rPr>
        <w:rFonts w:ascii="Montserrat" w:cs="Montserrat" w:eastAsia="Montserrat" w:hAnsi="Montserrat"/>
        <w:sz w:val="24"/>
        <w:szCs w:val="24"/>
      </w:rPr>
    </w:pPr>
    <w:r w:rsidDel="00000000" w:rsidR="00000000" w:rsidRPr="00000000">
      <w:rPr>
        <w:rFonts w:ascii="Montserrat" w:cs="Montserrat" w:eastAsia="Montserrat" w:hAnsi="Montserrat"/>
        <w:sz w:val="24"/>
        <w:szCs w:val="24"/>
        <w:rtl w:val="0"/>
      </w:rPr>
      <w:t xml:space="preserve">Lesson 2: Baptism vs. Spirituality</w:t>
    </w:r>
  </w:p>
  <w:p w:rsidR="00000000" w:rsidDel="00000000" w:rsidP="00000000" w:rsidRDefault="00000000" w:rsidRPr="00000000" w14:paraId="00000068">
    <w:pPr>
      <w:pageBreakBefore w:val="0"/>
      <w:spacing w:line="240" w:lineRule="auto"/>
      <w:jc w:val="right"/>
      <w:rPr>
        <w:rFonts w:ascii="Montserrat" w:cs="Montserrat" w:eastAsia="Montserrat" w:hAnsi="Montserrat"/>
        <w:sz w:val="8"/>
        <w:szCs w:val="8"/>
      </w:rPr>
    </w:pPr>
    <w:r w:rsidDel="00000000" w:rsidR="00000000" w:rsidRPr="00000000">
      <w:rPr>
        <w:rtl w:val="0"/>
      </w:rPr>
    </w:r>
  </w:p>
  <w:p w:rsidR="00000000" w:rsidDel="00000000" w:rsidP="00000000" w:rsidRDefault="00000000" w:rsidRPr="00000000" w14:paraId="00000069">
    <w:pPr>
      <w:pageBreakBefore w:val="0"/>
      <w:spacing w:line="240" w:lineRule="auto"/>
      <w:jc w:val="right"/>
      <w:rPr>
        <w:rFonts w:ascii="Montserrat" w:cs="Montserrat" w:eastAsia="Montserrat" w:hAnsi="Montserrat"/>
        <w:sz w:val="8"/>
        <w:szCs w:val="8"/>
      </w:rPr>
    </w:pPr>
    <w:r w:rsidDel="00000000" w:rsidR="00000000" w:rsidRPr="00000000">
      <w:rPr>
        <w:rtl w:val="0"/>
      </w:rPr>
    </w:r>
  </w:p>
  <w:p w:rsidR="00000000" w:rsidDel="00000000" w:rsidP="00000000" w:rsidRDefault="00000000" w:rsidRPr="00000000" w14:paraId="0000006A">
    <w:pPr>
      <w:pageBreakBefore w:val="0"/>
      <w:spacing w:line="240" w:lineRule="auto"/>
      <w:jc w:val="right"/>
      <w:rPr>
        <w:rFonts w:ascii="Montserrat" w:cs="Montserrat" w:eastAsia="Montserrat" w:hAnsi="Montserrat"/>
        <w:color w:val="2b2a2b"/>
        <w:sz w:val="8"/>
        <w:szCs w:val="8"/>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6B">
    <w:pPr>
      <w:pageBreakBefore w:val="0"/>
      <w:spacing w:line="240" w:lineRule="auto"/>
      <w:jc w:val="right"/>
      <w:rPr>
        <w:rFonts w:ascii="Montserrat" w:cs="Montserrat" w:eastAsia="Montserrat" w:hAnsi="Montserrat"/>
        <w:color w:val="2b2a2b"/>
        <w:sz w:val="8"/>
        <w:szCs w:val="8"/>
      </w:rPr>
    </w:pPr>
    <w:r w:rsidDel="00000000" w:rsidR="00000000" w:rsidRPr="00000000">
      <w:rPr>
        <w:rtl w:val="0"/>
      </w:rPr>
    </w:r>
  </w:p>
  <w:p w:rsidR="00000000" w:rsidDel="00000000" w:rsidP="00000000" w:rsidRDefault="00000000" w:rsidRPr="00000000" w14:paraId="0000006C">
    <w:pPr>
      <w:pageBreakBefore w:val="0"/>
      <w:spacing w:line="240" w:lineRule="auto"/>
      <w:jc w:val="right"/>
      <w:rPr>
        <w:rFonts w:ascii="Montserrat" w:cs="Montserrat" w:eastAsia="Montserrat" w:hAnsi="Montserrat"/>
        <w:color w:val="2b2a2b"/>
        <w:sz w:val="8"/>
        <w:szCs w:val="8"/>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Bitter" w:cs="Bitter" w:eastAsia="Bitter" w:hAnsi="Bitter"/>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lineRule="auto"/>
    </w:pPr>
    <w:rPr>
      <w:rFonts w:ascii="Montserrat SemiBold" w:cs="Montserrat SemiBold" w:eastAsia="Montserrat SemiBold" w:hAnsi="Montserrat SemiBold"/>
      <w:sz w:val="32"/>
      <w:szCs w:val="32"/>
    </w:rPr>
  </w:style>
  <w:style w:type="paragraph" w:styleId="Heading3">
    <w:name w:val="heading 3"/>
    <w:basedOn w:val="Normal"/>
    <w:next w:val="Normal"/>
    <w:pPr>
      <w:keepNext w:val="1"/>
      <w:keepLines w:val="1"/>
      <w:pageBreakBefore w:val="0"/>
      <w:spacing w:after="80" w:line="360" w:lineRule="auto"/>
    </w:pPr>
    <w:rPr>
      <w:rFonts w:ascii="Montserrat SemiBold" w:cs="Montserrat SemiBold" w:eastAsia="Montserrat SemiBold" w:hAnsi="Montserrat SemiBold"/>
      <w:sz w:val="24"/>
      <w:szCs w:val="24"/>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lineRule="auto"/>
    </w:pPr>
    <w:rPr>
      <w:rFonts w:ascii="Montserrat Medium" w:cs="Montserrat Medium" w:eastAsia="Montserrat Medium" w:hAnsi="Montserrat Medium"/>
      <w:color w:val="666666"/>
      <w:sz w:val="24"/>
      <w:szCs w:val="24"/>
    </w:rPr>
  </w:style>
</w:styles>
</file>

<file path=word/_rels/document.xml.rels><?xml version="1.0" encoding="UTF-8" standalone="yes"?><Relationships xmlns="http://schemas.openxmlformats.org/package/2006/relationships"><Relationship Id="rId11" Type="http://schemas.openxmlformats.org/officeDocument/2006/relationships/header" Target="header1.xml"/><Relationship Id="rId10" Type="http://schemas.openxmlformats.org/officeDocument/2006/relationships/hyperlink" Target="https://docs.google.com/presentation/d/1Oy-vg1NbNQaCNkHZP9Kq7f3dZizZAmJYJVICKcY2seg/edit?usp=sharing" TargetMode="External"/><Relationship Id="rId13" Type="http://schemas.openxmlformats.org/officeDocument/2006/relationships/footer" Target="footer1.xml"/><Relationship Id="rId12" Type="http://schemas.openxmlformats.org/officeDocument/2006/relationships/header" Target="header2.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higherthings.org/reflections" TargetMode="External"/><Relationship Id="rId14" Type="http://schemas.openxmlformats.org/officeDocument/2006/relationships/footer" Target="footer2.xml"/><Relationship Id="rId5" Type="http://schemas.openxmlformats.org/officeDocument/2006/relationships/styles" Target="styles.xml"/><Relationship Id="rId6" Type="http://schemas.openxmlformats.org/officeDocument/2006/relationships/hyperlink" Target="https://docs.google.com/presentation/d/1Oy-vg1NbNQaCNkHZP9Kq7f3dZizZAmJYJVICKcY2seg/edit?usp=sharing" TargetMode="External"/><Relationship Id="rId7" Type="http://schemas.openxmlformats.org/officeDocument/2006/relationships/hyperlink" Target="https://myht.higherthings.org/wp-content/uploads/2020/07/Spiriligiosity-Rev.-Jonathan-Fisk.pdf" TargetMode="External"/><Relationship Id="rId8" Type="http://schemas.openxmlformats.org/officeDocument/2006/relationships/hyperlink" Target="https://myht.higherthings.org/wp-content/uploads/2020/08/Heads-up-Spiriligiosity.pdf" TargetMode="External"/></Relationships>
</file>

<file path=word/_rels/fontTable.xml.rels><?xml version="1.0" encoding="UTF-8" standalone="yes"?><Relationships xmlns="http://schemas.openxmlformats.org/package/2006/relationships"><Relationship Id="rId11" Type="http://schemas.openxmlformats.org/officeDocument/2006/relationships/font" Target="fonts/MontserratMedium-italic.ttf"/><Relationship Id="rId10" Type="http://schemas.openxmlformats.org/officeDocument/2006/relationships/font" Target="fonts/MontserratMedium-bold.ttf"/><Relationship Id="rId13" Type="http://schemas.openxmlformats.org/officeDocument/2006/relationships/font" Target="fonts/Bitter-regular.ttf"/><Relationship Id="rId12" Type="http://schemas.openxmlformats.org/officeDocument/2006/relationships/font" Target="fonts/MontserratMedium-boldItalic.ttf"/><Relationship Id="rId1" Type="http://schemas.openxmlformats.org/officeDocument/2006/relationships/font" Target="fonts/MontserratSemiBold-regular.ttf"/><Relationship Id="rId2" Type="http://schemas.openxmlformats.org/officeDocument/2006/relationships/font" Target="fonts/MontserratSemiBold-bold.ttf"/><Relationship Id="rId3" Type="http://schemas.openxmlformats.org/officeDocument/2006/relationships/font" Target="fonts/MontserratSemiBold-italic.ttf"/><Relationship Id="rId4" Type="http://schemas.openxmlformats.org/officeDocument/2006/relationships/font" Target="fonts/MontserratSemiBold-boldItalic.ttf"/><Relationship Id="rId9" Type="http://schemas.openxmlformats.org/officeDocument/2006/relationships/font" Target="fonts/MontserratMedium-regular.ttf"/><Relationship Id="rId15" Type="http://schemas.openxmlformats.org/officeDocument/2006/relationships/font" Target="fonts/Bitter-italic.ttf"/><Relationship Id="rId14" Type="http://schemas.openxmlformats.org/officeDocument/2006/relationships/font" Target="fonts/Bitter-bold.ttf"/><Relationship Id="rId16" Type="http://schemas.openxmlformats.org/officeDocument/2006/relationships/font" Target="fonts/Bitter-boldItalic.ttf"/><Relationship Id="rId5" Type="http://schemas.openxmlformats.org/officeDocument/2006/relationships/font" Target="fonts/Montserrat-regular.ttf"/><Relationship Id="rId6" Type="http://schemas.openxmlformats.org/officeDocument/2006/relationships/font" Target="fonts/Montserrat-bold.ttf"/><Relationship Id="rId7" Type="http://schemas.openxmlformats.org/officeDocument/2006/relationships/font" Target="fonts/Montserrat-italic.ttf"/><Relationship Id="rId8"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